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D78C" w14:textId="77777777" w:rsidR="00077D10" w:rsidRDefault="00077D10" w:rsidP="00152057">
      <w:pPr>
        <w:pStyle w:val="Standard"/>
        <w:jc w:val="center"/>
        <w:rPr>
          <w:rStyle w:val="a4"/>
          <w:b/>
          <w:bCs/>
          <w:sz w:val="32"/>
          <w:szCs w:val="32"/>
          <w:lang w:val="en-US" w:eastAsia="ko-KR"/>
        </w:rPr>
      </w:pP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나노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슬릿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어레이를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활용한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proofErr w:type="spellStart"/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광촉매를</w:t>
      </w:r>
      <w:proofErr w:type="spellEnd"/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통한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 xml:space="preserve"> </w:t>
      </w:r>
      <w:r w:rsidRPr="00077D10">
        <w:rPr>
          <w:rStyle w:val="a4"/>
          <w:rFonts w:hint="eastAsia"/>
          <w:b/>
          <w:bCs/>
          <w:sz w:val="32"/>
          <w:szCs w:val="32"/>
          <w:lang w:val="en-US" w:eastAsia="ko-KR"/>
        </w:rPr>
        <w:t>수분해</w:t>
      </w:r>
    </w:p>
    <w:p w14:paraId="50C33F24" w14:textId="5F94671B" w:rsidR="00AA6B9E" w:rsidRPr="00DA67F3" w:rsidRDefault="00AB6191" w:rsidP="00152057">
      <w:pPr>
        <w:pStyle w:val="Standard"/>
        <w:jc w:val="center"/>
        <w:rPr>
          <w:rStyle w:val="a4"/>
          <w:b/>
          <w:bCs/>
          <w:sz w:val="22"/>
          <w:szCs w:val="22"/>
          <w:vertAlign w:val="superscript"/>
          <w:lang w:val="en-US" w:eastAsia="ko-KR"/>
        </w:rPr>
      </w:pPr>
      <w:r w:rsidRPr="00DA67F3">
        <w:rPr>
          <w:rStyle w:val="a4"/>
          <w:rFonts w:hint="eastAsia"/>
          <w:b/>
          <w:bCs/>
          <w:sz w:val="22"/>
          <w:szCs w:val="22"/>
          <w:lang w:val="en-US" w:eastAsia="ko-KR"/>
        </w:rPr>
        <w:t>김석현</w:t>
      </w:r>
      <w:r w:rsidR="001E368E" w:rsidRPr="00DA67F3">
        <w:rPr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 xml:space="preserve"> </w:t>
      </w:r>
      <w:r w:rsidR="001E368E" w:rsidRPr="00DA67F3">
        <w:rPr>
          <w:rStyle w:val="normaltextrun"/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>1</w:t>
      </w:r>
      <w:r w:rsidR="00B26F6D" w:rsidRPr="00DA67F3">
        <w:rPr>
          <w:rStyle w:val="a4"/>
          <w:b/>
          <w:bCs/>
          <w:sz w:val="22"/>
          <w:szCs w:val="22"/>
          <w:lang w:val="en-US" w:eastAsia="ko-KR"/>
        </w:rPr>
        <w:t xml:space="preserve">, </w:t>
      </w:r>
      <w:proofErr w:type="spellStart"/>
      <w:r w:rsidRPr="00DA67F3">
        <w:rPr>
          <w:rStyle w:val="a4"/>
          <w:rFonts w:hint="eastAsia"/>
          <w:b/>
          <w:bCs/>
          <w:sz w:val="22"/>
          <w:szCs w:val="22"/>
          <w:lang w:val="en-US" w:eastAsia="ko-KR"/>
        </w:rPr>
        <w:t>지강선</w:t>
      </w:r>
      <w:proofErr w:type="spellEnd"/>
      <w:r w:rsidR="001E368E" w:rsidRPr="00DA67F3">
        <w:rPr>
          <w:rStyle w:val="normaltextrun"/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>1</w:t>
      </w:r>
      <w:r w:rsidR="00B26F6D" w:rsidRPr="00DA67F3">
        <w:rPr>
          <w:rStyle w:val="a4"/>
          <w:b/>
          <w:bCs/>
          <w:sz w:val="22"/>
          <w:szCs w:val="22"/>
          <w:lang w:val="en-US" w:eastAsia="ko-KR"/>
        </w:rPr>
        <w:t xml:space="preserve">, </w:t>
      </w:r>
      <w:proofErr w:type="spellStart"/>
      <w:r w:rsidRPr="00DA67F3">
        <w:rPr>
          <w:rStyle w:val="a4"/>
          <w:rFonts w:hint="eastAsia"/>
          <w:b/>
          <w:bCs/>
          <w:sz w:val="22"/>
          <w:szCs w:val="22"/>
          <w:lang w:val="en-US" w:eastAsia="ko-KR"/>
        </w:rPr>
        <w:t>전종필</w:t>
      </w:r>
      <w:proofErr w:type="spellEnd"/>
      <w:r w:rsidR="001E368E" w:rsidRPr="00DA67F3">
        <w:rPr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 xml:space="preserve"> </w:t>
      </w:r>
      <w:r w:rsidR="001E368E" w:rsidRPr="00DA67F3">
        <w:rPr>
          <w:rStyle w:val="normaltextrun"/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>1</w:t>
      </w:r>
      <w:r w:rsidRPr="00DA67F3">
        <w:rPr>
          <w:rStyle w:val="a4"/>
          <w:rFonts w:hint="eastAsia"/>
          <w:b/>
          <w:bCs/>
          <w:sz w:val="22"/>
          <w:szCs w:val="22"/>
          <w:u w:val="single"/>
          <w:lang w:val="en-US" w:eastAsia="ko-KR"/>
        </w:rPr>
        <w:t>,</w:t>
      </w:r>
      <w:r w:rsidRPr="00DA67F3">
        <w:rPr>
          <w:rStyle w:val="a4"/>
          <w:b/>
          <w:bCs/>
          <w:sz w:val="22"/>
          <w:szCs w:val="22"/>
          <w:u w:val="single"/>
          <w:lang w:val="en-US" w:eastAsia="ko-KR"/>
        </w:rPr>
        <w:t xml:space="preserve"> </w:t>
      </w:r>
      <w:proofErr w:type="spellStart"/>
      <w:r w:rsidRPr="00DA67F3">
        <w:rPr>
          <w:rStyle w:val="a4"/>
          <w:rFonts w:hint="eastAsia"/>
          <w:b/>
          <w:bCs/>
          <w:sz w:val="22"/>
          <w:szCs w:val="22"/>
          <w:u w:val="single"/>
          <w:lang w:val="en-US" w:eastAsia="ko-KR"/>
        </w:rPr>
        <w:t>박형렬</w:t>
      </w:r>
      <w:proofErr w:type="spellEnd"/>
      <w:r w:rsidR="001E368E" w:rsidRPr="00DA67F3">
        <w:rPr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 xml:space="preserve"> </w:t>
      </w:r>
      <w:r w:rsidR="001E368E" w:rsidRPr="00DA67F3">
        <w:rPr>
          <w:rStyle w:val="normaltextrun"/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>1</w:t>
      </w:r>
      <w:proofErr w:type="gramStart"/>
      <w:r w:rsidRPr="00DA67F3">
        <w:rPr>
          <w:rStyle w:val="a4"/>
          <w:rFonts w:hint="eastAsia"/>
          <w:b/>
          <w:bCs/>
          <w:sz w:val="22"/>
          <w:szCs w:val="22"/>
          <w:vertAlign w:val="superscript"/>
          <w:lang w:val="en-US" w:eastAsia="ko-KR"/>
        </w:rPr>
        <w:t>*</w:t>
      </w:r>
      <w:r w:rsidR="00077D10" w:rsidRPr="00077D10">
        <w:rPr>
          <w:rStyle w:val="a4"/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="00077D10">
        <w:rPr>
          <w:rStyle w:val="a4"/>
          <w:rFonts w:hint="eastAsia"/>
          <w:b/>
          <w:bCs/>
          <w:sz w:val="22"/>
          <w:szCs w:val="22"/>
          <w:lang w:val="en-US" w:eastAsia="ko-KR"/>
        </w:rPr>
        <w:t>,</w:t>
      </w:r>
      <w:proofErr w:type="gramEnd"/>
      <w:r w:rsidR="00077D10" w:rsidRPr="00077D10">
        <w:rPr>
          <w:rFonts w:hint="eastAsia"/>
        </w:rPr>
        <w:t xml:space="preserve"> </w:t>
      </w:r>
      <w:proofErr w:type="spellStart"/>
      <w:r w:rsidR="00077D10" w:rsidRPr="00077D10">
        <w:rPr>
          <w:rStyle w:val="a4"/>
          <w:rFonts w:hint="eastAsia"/>
          <w:b/>
          <w:bCs/>
          <w:sz w:val="22"/>
          <w:szCs w:val="22"/>
          <w:lang w:val="en-US" w:eastAsia="ko-KR"/>
        </w:rPr>
        <w:t>백종범</w:t>
      </w:r>
      <w:proofErr w:type="spellEnd"/>
      <w:r w:rsidR="00077D10" w:rsidRPr="00DA67F3">
        <w:rPr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 xml:space="preserve"> </w:t>
      </w:r>
      <w:r w:rsidR="00077D10">
        <w:rPr>
          <w:rStyle w:val="normaltextrun"/>
          <w:rFonts w:hint="eastAsia"/>
          <w:b/>
          <w:bCs/>
          <w:color w:val="000000"/>
          <w:sz w:val="17"/>
          <w:szCs w:val="17"/>
          <w:bdr w:val="none" w:sz="0" w:space="0" w:color="auto" w:frame="1"/>
          <w:vertAlign w:val="superscript"/>
          <w:lang w:val="en-US" w:eastAsia="ko-KR"/>
        </w:rPr>
        <w:t>2</w:t>
      </w:r>
    </w:p>
    <w:p w14:paraId="406A59AA" w14:textId="77777777" w:rsidR="00152057" w:rsidRPr="00DA67F3" w:rsidRDefault="00152057">
      <w:pPr>
        <w:pStyle w:val="Standard"/>
        <w:ind w:left="720"/>
        <w:jc w:val="center"/>
        <w:rPr>
          <w:lang w:val="en-US" w:eastAsia="ko-KR"/>
        </w:rPr>
      </w:pPr>
    </w:p>
    <w:p w14:paraId="003C0D5B" w14:textId="344B8DF3" w:rsidR="00152057" w:rsidRPr="00DA67F3" w:rsidRDefault="00DA67F3" w:rsidP="00152057">
      <w:pPr>
        <w:pStyle w:val="Standard"/>
        <w:jc w:val="center"/>
        <w:rPr>
          <w:i/>
          <w:iCs/>
          <w:sz w:val="20"/>
          <w:szCs w:val="20"/>
          <w:lang w:val="en-US" w:eastAsia="ko-KR"/>
        </w:rPr>
      </w:pPr>
      <w:r w:rsidRPr="00DA67F3">
        <w:rPr>
          <w:i/>
          <w:iCs/>
          <w:sz w:val="20"/>
          <w:szCs w:val="20"/>
          <w:lang w:val="en-US" w:eastAsia="ko-KR"/>
        </w:rPr>
        <w:t xml:space="preserve">1- </w:t>
      </w:r>
      <w:r w:rsidR="00152057" w:rsidRPr="00DA67F3">
        <w:rPr>
          <w:i/>
          <w:iCs/>
          <w:sz w:val="20"/>
          <w:szCs w:val="20"/>
          <w:lang w:val="en-US" w:eastAsia="ko-KR"/>
        </w:rPr>
        <w:t>Ulsan National Institute of Science and Technology, Department of Physics.</w:t>
      </w:r>
    </w:p>
    <w:p w14:paraId="0C1F1798" w14:textId="77777777" w:rsidR="00AA6B9E" w:rsidRPr="00DA67F3" w:rsidRDefault="00AA6B9E">
      <w:pPr>
        <w:pStyle w:val="Standard"/>
        <w:rPr>
          <w:i/>
          <w:iCs/>
          <w:sz w:val="20"/>
          <w:szCs w:val="20"/>
          <w:lang w:val="en-US" w:eastAsia="ko-KR"/>
        </w:rPr>
      </w:pPr>
    </w:p>
    <w:p w14:paraId="52555F3B" w14:textId="77777777" w:rsidR="006C514E" w:rsidRPr="00DA67F3" w:rsidRDefault="006C514E" w:rsidP="006C514E">
      <w:pPr>
        <w:pStyle w:val="Standard"/>
        <w:jc w:val="center"/>
        <w:rPr>
          <w:i/>
          <w:iCs/>
          <w:sz w:val="20"/>
          <w:szCs w:val="20"/>
          <w:lang w:val="en-US" w:eastAsia="ko-KR"/>
        </w:rPr>
      </w:pPr>
      <w:r w:rsidRPr="00DA67F3">
        <w:rPr>
          <w:i/>
          <w:iCs/>
          <w:sz w:val="20"/>
          <w:szCs w:val="20"/>
          <w:lang w:val="en-US" w:eastAsia="ko-KR"/>
        </w:rPr>
        <w:t>E-mail: nano@unist.ac.kr</w:t>
      </w:r>
    </w:p>
    <w:p w14:paraId="572FA700" w14:textId="5A23642F" w:rsidR="0088241F" w:rsidRPr="00DA67F3" w:rsidRDefault="006C514E">
      <w:pPr>
        <w:pStyle w:val="Standard"/>
        <w:jc w:val="both"/>
        <w:rPr>
          <w:sz w:val="20"/>
          <w:szCs w:val="20"/>
          <w:lang w:val="en-US" w:eastAsia="ko-KR"/>
        </w:rPr>
      </w:pPr>
      <w:r w:rsidRPr="00DA67F3">
        <w:rPr>
          <w:sz w:val="22"/>
          <w:szCs w:val="22"/>
          <w:lang w:val="en-US" w:eastAsia="ko-KR"/>
        </w:rPr>
        <w:br/>
      </w:r>
      <w:r w:rsidR="007817D8" w:rsidRPr="007817D8">
        <w:rPr>
          <w:rFonts w:hint="eastAsia"/>
          <w:sz w:val="22"/>
          <w:szCs w:val="22"/>
          <w:lang w:val="en-US" w:eastAsia="ko-KR"/>
        </w:rPr>
        <w:t>본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연구는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금속</w:t>
      </w:r>
      <w:r w:rsidR="007817D8" w:rsidRPr="007817D8">
        <w:rPr>
          <w:rFonts w:hint="eastAsia"/>
          <w:sz w:val="22"/>
          <w:szCs w:val="22"/>
          <w:lang w:val="en-US" w:eastAsia="ko-KR"/>
        </w:rPr>
        <w:t>-</w:t>
      </w:r>
      <w:r w:rsidR="007817D8" w:rsidRPr="007817D8">
        <w:rPr>
          <w:rFonts w:hint="eastAsia"/>
          <w:sz w:val="22"/>
          <w:szCs w:val="22"/>
          <w:lang w:val="en-US" w:eastAsia="ko-KR"/>
        </w:rPr>
        <w:t>반도체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복합체를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이용한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혁신적인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광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활성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촉매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개발과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지속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가능한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녹색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수소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생산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방법에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대한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탐구를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다룬다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.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광촉매를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통한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분해는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금속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나노입자와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빛의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상호작용으로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발생하는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플라즈모닉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효과를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이용해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효율성을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높이는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방식으로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, </w:t>
      </w:r>
      <w:r w:rsidR="007817D8" w:rsidRPr="007817D8">
        <w:rPr>
          <w:rFonts w:hint="eastAsia"/>
          <w:sz w:val="22"/>
          <w:szCs w:val="22"/>
          <w:lang w:val="en-US" w:eastAsia="ko-KR"/>
        </w:rPr>
        <w:t>본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연구에서는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원자층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리소그래피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기법으로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제작된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1</w:t>
      </w:r>
      <w:r w:rsidR="007817D8" w:rsidRPr="007817D8">
        <w:rPr>
          <w:rFonts w:hint="eastAsia"/>
          <w:sz w:val="22"/>
          <w:szCs w:val="22"/>
          <w:lang w:val="en-US" w:eastAsia="ko-KR"/>
        </w:rPr>
        <w:t>차원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금</w:t>
      </w:r>
      <w:r w:rsidR="007817D8" w:rsidRPr="007817D8">
        <w:rPr>
          <w:rFonts w:hint="eastAsia"/>
          <w:sz w:val="22"/>
          <w:szCs w:val="22"/>
          <w:lang w:val="en-US" w:eastAsia="ko-KR"/>
        </w:rPr>
        <w:t>(Au)-</w:t>
      </w:r>
      <w:r w:rsidR="007817D8" w:rsidRPr="007817D8">
        <w:rPr>
          <w:rFonts w:hint="eastAsia"/>
          <w:sz w:val="22"/>
          <w:szCs w:val="22"/>
          <w:lang w:val="en-US" w:eastAsia="ko-KR"/>
        </w:rPr>
        <w:t>반도체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(TiO2)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나노갭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구조체를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개발하였다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="007817D8" w:rsidRPr="007817D8">
        <w:rPr>
          <w:rFonts w:hint="eastAsia"/>
          <w:sz w:val="22"/>
          <w:szCs w:val="22"/>
          <w:lang w:val="en-US" w:eastAsia="ko-KR"/>
        </w:rPr>
        <w:t>이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구조체는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국소적으로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강화된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전기장을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통해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Hot electron</w:t>
      </w:r>
      <w:r w:rsidR="007817D8" w:rsidRPr="007817D8">
        <w:rPr>
          <w:rFonts w:hint="eastAsia"/>
          <w:sz w:val="22"/>
          <w:szCs w:val="22"/>
          <w:lang w:val="en-US" w:eastAsia="ko-KR"/>
        </w:rPr>
        <w:t>을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생성하여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화학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반응을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가속화하고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수소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생성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="007817D8" w:rsidRPr="007817D8">
        <w:rPr>
          <w:rFonts w:hint="eastAsia"/>
          <w:sz w:val="22"/>
          <w:szCs w:val="22"/>
          <w:lang w:val="en-US" w:eastAsia="ko-KR"/>
        </w:rPr>
        <w:t>광촉매</w:t>
      </w:r>
      <w:proofErr w:type="spellEnd"/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활동을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크게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향상시킬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수</w:t>
      </w:r>
      <w:r w:rsidR="007817D8"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="007817D8" w:rsidRPr="007817D8">
        <w:rPr>
          <w:rFonts w:hint="eastAsia"/>
          <w:sz w:val="22"/>
          <w:szCs w:val="22"/>
          <w:lang w:val="en-US" w:eastAsia="ko-KR"/>
        </w:rPr>
        <w:t>있다</w:t>
      </w:r>
      <w:r w:rsidR="007817D8" w:rsidRPr="007817D8">
        <w:rPr>
          <w:rFonts w:hint="eastAsia"/>
          <w:sz w:val="22"/>
          <w:szCs w:val="22"/>
          <w:lang w:val="en-US" w:eastAsia="ko-KR"/>
        </w:rPr>
        <w:t>.</w:t>
      </w:r>
      <w:r w:rsidR="007817D8" w:rsidRPr="007817D8">
        <w:rPr>
          <w:rStyle w:val="normaltextrun"/>
          <w:sz w:val="22"/>
          <w:szCs w:val="22"/>
          <w:lang w:val="en-US" w:eastAsia="ko-KR"/>
        </w:rPr>
        <w:t xml:space="preserve"> </w:t>
      </w:r>
      <w:r w:rsidR="001E368E" w:rsidRPr="00DA67F3">
        <w:rPr>
          <w:rStyle w:val="normaltextrun"/>
          <w:color w:val="000000"/>
          <w:sz w:val="22"/>
          <w:szCs w:val="22"/>
          <w:shd w:val="clear" w:color="auto" w:fill="FFFFFF"/>
          <w:lang w:val="en-US" w:eastAsia="ko-KR"/>
        </w:rPr>
        <w:t>[1]</w:t>
      </w:r>
      <w:r w:rsidR="00432F66" w:rsidRPr="00DA67F3">
        <w:rPr>
          <w:rStyle w:val="normaltextrun"/>
          <w:rFonts w:hint="eastAsia"/>
          <w:color w:val="000000"/>
          <w:sz w:val="22"/>
          <w:szCs w:val="22"/>
          <w:shd w:val="clear" w:color="auto" w:fill="FFFFFF"/>
          <w:lang w:val="en-US" w:eastAsia="ko-KR"/>
        </w:rPr>
        <w:t>[2]</w:t>
      </w:r>
    </w:p>
    <w:p w14:paraId="5C079647" w14:textId="03098557" w:rsidR="0088241F" w:rsidRPr="00DA67F3" w:rsidRDefault="00DD4310" w:rsidP="0088241F">
      <w:pPr>
        <w:pStyle w:val="Standard"/>
        <w:jc w:val="center"/>
        <w:rPr>
          <w:sz w:val="20"/>
          <w:szCs w:val="20"/>
          <w:lang w:val="en-US" w:eastAsia="ko-KR"/>
        </w:rPr>
      </w:pPr>
      <w:r w:rsidRPr="00DA67F3">
        <w:rPr>
          <w:sz w:val="20"/>
          <w:szCs w:val="20"/>
          <w:lang w:val="en-US" w:eastAsia="ko-KR"/>
        </w:rPr>
        <w:object w:dxaOrig="9262" w:dyaOrig="7089" w14:anchorId="33F2D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37.25pt" o:ole="">
            <v:imagedata r:id="rId6" o:title=""/>
          </v:shape>
          <o:OLEObject Type="Embed" ProgID="Origin95.Graph" ShapeID="_x0000_i1025" DrawAspect="Content" ObjectID="_1779890423" r:id="rId7"/>
        </w:object>
      </w:r>
      <w:r w:rsidRPr="00DA67F3">
        <w:rPr>
          <w:noProof/>
          <w:sz w:val="20"/>
          <w:szCs w:val="20"/>
          <w:lang w:val="en-US" w:eastAsia="ko-KR"/>
        </w:rPr>
        <w:drawing>
          <wp:inline distT="0" distB="0" distL="0" distR="0" wp14:anchorId="7B63DF20" wp14:editId="2A548FE9">
            <wp:extent cx="1795243" cy="1410546"/>
            <wp:effectExtent l="0" t="0" r="0" b="0"/>
            <wp:docPr id="40" name="그림 39" descr="텍스트, 도표, 라인, 지도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1D1FB1AB-D414-B790-7BF4-C9AE23A91D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그림 39" descr="텍스트, 도표, 라인, 지도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1D1FB1AB-D414-B790-7BF4-C9AE23A91D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57118"/>
                    <a:stretch/>
                  </pic:blipFill>
                  <pic:spPr>
                    <a:xfrm>
                      <a:off x="0" y="0"/>
                      <a:ext cx="1795243" cy="141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ABE1" w14:textId="77777777" w:rsidR="00DD4310" w:rsidRPr="00DA67F3" w:rsidRDefault="00DD4310" w:rsidP="0088241F">
      <w:pPr>
        <w:pStyle w:val="Standard"/>
        <w:jc w:val="center"/>
        <w:rPr>
          <w:sz w:val="20"/>
          <w:szCs w:val="20"/>
          <w:lang w:val="en-US" w:eastAsia="ko-KR"/>
        </w:rPr>
      </w:pPr>
    </w:p>
    <w:p w14:paraId="3655975C" w14:textId="63E83B84" w:rsidR="0088241F" w:rsidRPr="00DA67F3" w:rsidRDefault="002B715D" w:rsidP="0088241F">
      <w:pPr>
        <w:pStyle w:val="ac"/>
        <w:jc w:val="center"/>
        <w:rPr>
          <w:rFonts w:asciiTheme="minorEastAsia" w:eastAsiaTheme="minorEastAsia" w:hAnsiTheme="minorEastAsia"/>
          <w:b w:val="0"/>
          <w:sz w:val="22"/>
          <w:szCs w:val="22"/>
          <w:lang w:eastAsia="ko-KR"/>
        </w:rPr>
      </w:pPr>
      <w:r w:rsidRPr="00DA67F3">
        <w:rPr>
          <w:rFonts w:hint="eastAsia"/>
          <w:b w:val="0"/>
          <w:sz w:val="22"/>
          <w:szCs w:val="22"/>
          <w:lang w:eastAsia="ko-KR"/>
        </w:rPr>
        <w:t>그림</w:t>
      </w:r>
      <w:r w:rsidRPr="00DA67F3">
        <w:rPr>
          <w:rFonts w:hint="eastAsia"/>
          <w:b w:val="0"/>
          <w:sz w:val="22"/>
          <w:szCs w:val="22"/>
          <w:lang w:eastAsia="ko-KR"/>
        </w:rPr>
        <w:t xml:space="preserve"> 1. </w:t>
      </w:r>
      <w:proofErr w:type="spellStart"/>
      <w:r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>나노갭</w:t>
      </w:r>
      <w:proofErr w:type="spellEnd"/>
      <w:r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 xml:space="preserve"> 구조체에서 갭 간 물질에 따</w:t>
      </w:r>
      <w:r w:rsidR="00DD4310"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>른 시간당 수소 발생량 그래프 및 금(</w:t>
      </w:r>
      <w:r w:rsidR="00DD4310" w:rsidRPr="00DA67F3">
        <w:rPr>
          <w:rFonts w:eastAsiaTheme="minorEastAsia"/>
          <w:b w:val="0"/>
          <w:sz w:val="22"/>
          <w:szCs w:val="22"/>
          <w:lang w:eastAsia="ko-KR"/>
        </w:rPr>
        <w:t>Au</w:t>
      </w:r>
      <w:r w:rsidR="00DD4310"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 xml:space="preserve">) </w:t>
      </w:r>
      <w:r w:rsidR="00DD4310" w:rsidRPr="00DA67F3">
        <w:rPr>
          <w:rFonts w:asciiTheme="minorEastAsia" w:eastAsiaTheme="minorEastAsia" w:hAnsiTheme="minorEastAsia"/>
          <w:b w:val="0"/>
          <w:sz w:val="22"/>
          <w:szCs w:val="22"/>
          <w:lang w:eastAsia="ko-KR"/>
        </w:rPr>
        <w:t>–</w:t>
      </w:r>
      <w:r w:rsidR="00DD4310"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 xml:space="preserve"> </w:t>
      </w:r>
      <w:proofErr w:type="spellStart"/>
      <w:r w:rsidR="00DD4310" w:rsidRPr="00DA67F3">
        <w:rPr>
          <w:rFonts w:asciiTheme="minorEastAsia" w:eastAsiaTheme="minorEastAsia" w:hAnsiTheme="minorEastAsia" w:hint="eastAsia"/>
          <w:b w:val="0"/>
          <w:sz w:val="22"/>
          <w:szCs w:val="22"/>
          <w:lang w:eastAsia="ko-KR"/>
        </w:rPr>
        <w:t>광촉매</w:t>
      </w:r>
      <w:proofErr w:type="spellEnd"/>
      <w:r w:rsidR="00DD4310" w:rsidRPr="00DA67F3">
        <w:rPr>
          <w:rFonts w:asciiTheme="minorEastAsia" w:eastAsiaTheme="minorEastAsia" w:hAnsiTheme="minorEastAsia"/>
          <w:b w:val="0"/>
          <w:kern w:val="3"/>
          <w:sz w:val="22"/>
          <w:szCs w:val="22"/>
          <w:lang w:eastAsia="ko-KR"/>
        </w:rPr>
        <w:t xml:space="preserve"> </w:t>
      </w:r>
      <w:r w:rsidR="00DD4310" w:rsidRPr="00DA67F3">
        <w:rPr>
          <w:rFonts w:asciiTheme="minorEastAsia" w:eastAsiaTheme="minorEastAsia" w:hAnsiTheme="minorEastAsia" w:hint="eastAsia"/>
          <w:b w:val="0"/>
          <w:kern w:val="3"/>
          <w:sz w:val="22"/>
          <w:szCs w:val="22"/>
          <w:lang w:eastAsia="ko-KR"/>
        </w:rPr>
        <w:t>(</w:t>
      </w:r>
      <w:r w:rsidR="00DD4310" w:rsidRPr="00DA67F3">
        <w:rPr>
          <w:rFonts w:eastAsiaTheme="minorEastAsia"/>
          <w:b w:val="0"/>
          <w:sz w:val="22"/>
          <w:szCs w:val="22"/>
          <w:lang w:eastAsia="ko-KR"/>
        </w:rPr>
        <w:t>TiO</w:t>
      </w:r>
      <w:r w:rsidR="00DD4310" w:rsidRPr="00DA67F3">
        <w:rPr>
          <w:rFonts w:eastAsiaTheme="minorEastAsia"/>
          <w:b w:val="0"/>
          <w:sz w:val="22"/>
          <w:szCs w:val="22"/>
          <w:vertAlign w:val="subscript"/>
          <w:lang w:eastAsia="ko-KR"/>
        </w:rPr>
        <w:t>2</w:t>
      </w:r>
      <w:r w:rsidR="00DD4310" w:rsidRPr="00DA67F3">
        <w:rPr>
          <w:rFonts w:asciiTheme="minorEastAsia" w:eastAsiaTheme="minorEastAsia" w:hAnsiTheme="minorEastAsia" w:hint="eastAsia"/>
          <w:b w:val="0"/>
          <w:lang w:eastAsia="ko-KR"/>
        </w:rPr>
        <w:t xml:space="preserve">) 간 </w:t>
      </w:r>
      <w:bookmarkStart w:id="0" w:name="_Hlk162547626"/>
      <w:r w:rsidR="001E368E" w:rsidRPr="00DA67F3">
        <w:rPr>
          <w:rFonts w:ascii="Times" w:eastAsiaTheme="minorEastAsia" w:hAnsi="Times"/>
          <w:b w:val="0"/>
          <w:lang w:eastAsia="ko-KR"/>
        </w:rPr>
        <w:t>Hot electron</w:t>
      </w:r>
      <w:r w:rsidR="001E368E" w:rsidRPr="00DA67F3">
        <w:rPr>
          <w:rFonts w:asciiTheme="minorEastAsia" w:eastAsiaTheme="minorEastAsia" w:hAnsiTheme="minorEastAsia" w:hint="eastAsia"/>
          <w:b w:val="0"/>
          <w:lang w:eastAsia="ko-KR"/>
        </w:rPr>
        <w:t xml:space="preserve"> </w:t>
      </w:r>
      <w:bookmarkEnd w:id="0"/>
      <w:r w:rsidR="001E368E" w:rsidRPr="00DA67F3">
        <w:rPr>
          <w:rFonts w:asciiTheme="minorEastAsia" w:eastAsiaTheme="minorEastAsia" w:hAnsiTheme="minorEastAsia" w:hint="eastAsia"/>
          <w:b w:val="0"/>
          <w:lang w:eastAsia="ko-KR"/>
        </w:rPr>
        <w:t>생성 모식도</w:t>
      </w:r>
    </w:p>
    <w:p w14:paraId="72105879" w14:textId="77777777" w:rsidR="00ED28D0" w:rsidRPr="00DA67F3" w:rsidRDefault="00ED28D0" w:rsidP="00ED28D0"/>
    <w:p w14:paraId="481A65D8" w14:textId="7CA461B0" w:rsidR="00ED28D0" w:rsidRDefault="007817D8">
      <w:pPr>
        <w:pStyle w:val="Standard"/>
        <w:jc w:val="both"/>
        <w:rPr>
          <w:sz w:val="22"/>
          <w:szCs w:val="22"/>
          <w:lang w:val="en-US" w:eastAsia="ko-KR"/>
        </w:rPr>
      </w:pPr>
      <w:r w:rsidRPr="007817D8">
        <w:rPr>
          <w:rFonts w:hint="eastAsia"/>
          <w:sz w:val="22"/>
          <w:szCs w:val="22"/>
          <w:lang w:val="en-US" w:eastAsia="ko-KR"/>
        </w:rPr>
        <w:t>본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연구에서는</w:t>
      </w:r>
      <w:r w:rsidRPr="007817D8">
        <w:rPr>
          <w:rFonts w:hint="eastAsia"/>
          <w:sz w:val="22"/>
          <w:szCs w:val="22"/>
          <w:lang w:val="en-US" w:eastAsia="ko-KR"/>
        </w:rPr>
        <w:t xml:space="preserve"> 800nm </w:t>
      </w:r>
      <w:r w:rsidRPr="007817D8">
        <w:rPr>
          <w:rFonts w:hint="eastAsia"/>
          <w:sz w:val="22"/>
          <w:szCs w:val="22"/>
          <w:lang w:val="en-US" w:eastAsia="ko-KR"/>
        </w:rPr>
        <w:t>펄스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레이저를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샘플에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조사하고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가스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크로마토그래피를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통해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발생한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수소량을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측정하였다</w:t>
      </w:r>
      <w:r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Pr="007817D8">
        <w:rPr>
          <w:rFonts w:hint="eastAsia"/>
          <w:sz w:val="22"/>
          <w:szCs w:val="22"/>
          <w:lang w:val="en-US" w:eastAsia="ko-KR"/>
        </w:rPr>
        <w:t>샘플은</w:t>
      </w:r>
      <w:r w:rsidRPr="007817D8">
        <w:rPr>
          <w:rFonts w:hint="eastAsia"/>
          <w:sz w:val="22"/>
          <w:szCs w:val="22"/>
          <w:lang w:val="en-US" w:eastAsia="ko-KR"/>
        </w:rPr>
        <w:t xml:space="preserve"> 10nm TiO2 </w:t>
      </w:r>
      <w:r w:rsidRPr="007817D8">
        <w:rPr>
          <w:rFonts w:hint="eastAsia"/>
          <w:sz w:val="22"/>
          <w:szCs w:val="22"/>
          <w:lang w:val="en-US" w:eastAsia="ko-KR"/>
        </w:rPr>
        <w:t>갭으로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구성되어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근적외선을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흡수하여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물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분해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플랫폼으로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기능하며</w:t>
      </w:r>
      <w:r w:rsidRPr="007817D8">
        <w:rPr>
          <w:rFonts w:hint="eastAsia"/>
          <w:sz w:val="22"/>
          <w:szCs w:val="22"/>
          <w:lang w:val="en-US" w:eastAsia="ko-KR"/>
        </w:rPr>
        <w:t xml:space="preserve">, </w:t>
      </w:r>
      <w:r w:rsidRPr="007817D8">
        <w:rPr>
          <w:rFonts w:hint="eastAsia"/>
          <w:sz w:val="22"/>
          <w:szCs w:val="22"/>
          <w:lang w:val="en-US" w:eastAsia="ko-KR"/>
        </w:rPr>
        <w:t>높은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광촉매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활성을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입증하였다</w:t>
      </w:r>
      <w:r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Pr="007817D8">
        <w:rPr>
          <w:rFonts w:hint="eastAsia"/>
          <w:sz w:val="22"/>
          <w:szCs w:val="22"/>
          <w:lang w:val="en-US" w:eastAsia="ko-KR"/>
        </w:rPr>
        <w:t>대조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실험에서</w:t>
      </w:r>
      <w:r w:rsidRPr="007817D8">
        <w:rPr>
          <w:rFonts w:hint="eastAsia"/>
          <w:sz w:val="22"/>
          <w:szCs w:val="22"/>
          <w:lang w:val="en-US" w:eastAsia="ko-KR"/>
        </w:rPr>
        <w:t xml:space="preserve"> TiO2</w:t>
      </w:r>
      <w:r w:rsidRPr="007817D8">
        <w:rPr>
          <w:rFonts w:hint="eastAsia"/>
          <w:sz w:val="22"/>
          <w:szCs w:val="22"/>
          <w:lang w:val="en-US" w:eastAsia="ko-KR"/>
        </w:rPr>
        <w:t>를</w:t>
      </w:r>
      <w:r w:rsidRPr="007817D8">
        <w:rPr>
          <w:rFonts w:hint="eastAsia"/>
          <w:sz w:val="22"/>
          <w:szCs w:val="22"/>
          <w:lang w:val="en-US" w:eastAsia="ko-KR"/>
        </w:rPr>
        <w:t xml:space="preserve"> Al2</w:t>
      </w:r>
      <w:r w:rsidRPr="007817D8">
        <w:rPr>
          <w:rFonts w:hint="eastAsia"/>
          <w:sz w:val="22"/>
          <w:szCs w:val="22"/>
          <w:lang w:val="en-US" w:eastAsia="ko-KR"/>
        </w:rPr>
        <w:t>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대체했을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때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수소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생산이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관찰되지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않아</w:t>
      </w:r>
      <w:r w:rsidRPr="007817D8">
        <w:rPr>
          <w:rFonts w:hint="eastAsia"/>
          <w:sz w:val="22"/>
          <w:szCs w:val="22"/>
          <w:lang w:val="en-US" w:eastAsia="ko-KR"/>
        </w:rPr>
        <w:t xml:space="preserve"> TiO2</w:t>
      </w:r>
      <w:r w:rsidRPr="007817D8">
        <w:rPr>
          <w:rFonts w:hint="eastAsia"/>
          <w:sz w:val="22"/>
          <w:szCs w:val="22"/>
          <w:lang w:val="en-US" w:eastAsia="ko-KR"/>
        </w:rPr>
        <w:t>의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중요성을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확인할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수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있었고</w:t>
      </w:r>
      <w:r w:rsidRPr="007817D8">
        <w:rPr>
          <w:rFonts w:hint="eastAsia"/>
          <w:sz w:val="22"/>
          <w:szCs w:val="22"/>
          <w:lang w:val="en-US" w:eastAsia="ko-KR"/>
        </w:rPr>
        <w:t xml:space="preserve">, </w:t>
      </w:r>
      <w:r w:rsidRPr="007817D8">
        <w:rPr>
          <w:rFonts w:hint="eastAsia"/>
          <w:sz w:val="22"/>
          <w:szCs w:val="22"/>
          <w:lang w:val="en-US" w:eastAsia="ko-KR"/>
        </w:rPr>
        <w:t>작동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조건에서도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나노구조의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열화는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없었다</w:t>
      </w:r>
      <w:r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Pr="007817D8">
        <w:rPr>
          <w:rFonts w:hint="eastAsia"/>
          <w:sz w:val="22"/>
          <w:szCs w:val="22"/>
          <w:lang w:val="en-US" w:eastAsia="ko-KR"/>
        </w:rPr>
        <w:t>시뮬레이션은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또한</w:t>
      </w:r>
      <w:r w:rsidRPr="007817D8">
        <w:rPr>
          <w:rFonts w:hint="eastAsia"/>
          <w:sz w:val="22"/>
          <w:szCs w:val="22"/>
          <w:lang w:val="en-US" w:eastAsia="ko-KR"/>
        </w:rPr>
        <w:t xml:space="preserve"> TiO2 </w:t>
      </w:r>
      <w:r w:rsidRPr="007817D8">
        <w:rPr>
          <w:rFonts w:hint="eastAsia"/>
          <w:sz w:val="22"/>
          <w:szCs w:val="22"/>
          <w:lang w:val="en-US" w:eastAsia="ko-KR"/>
        </w:rPr>
        <w:t>갭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내부의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전기장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세기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강화를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예측하여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플라즈몬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효과에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의해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증강된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전기장이</w:t>
      </w:r>
      <w:r w:rsidRPr="007817D8">
        <w:rPr>
          <w:rFonts w:hint="eastAsia"/>
          <w:sz w:val="22"/>
          <w:szCs w:val="22"/>
          <w:lang w:val="en-US" w:eastAsia="ko-KR"/>
        </w:rPr>
        <w:t xml:space="preserve"> Hot electron</w:t>
      </w:r>
      <w:r w:rsidRPr="007817D8">
        <w:rPr>
          <w:rFonts w:hint="eastAsia"/>
          <w:sz w:val="22"/>
          <w:szCs w:val="22"/>
          <w:lang w:val="en-US" w:eastAsia="ko-KR"/>
        </w:rPr>
        <w:t>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생성하는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모델을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지지하였다</w:t>
      </w:r>
      <w:r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Pr="007817D8">
        <w:rPr>
          <w:rFonts w:hint="eastAsia"/>
          <w:sz w:val="22"/>
          <w:szCs w:val="22"/>
          <w:lang w:val="en-US" w:eastAsia="ko-KR"/>
        </w:rPr>
        <w:t>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구조는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나노스케일에서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광화학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과정을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조작하는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새로운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접근법을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제시하며</w:t>
      </w:r>
      <w:r w:rsidRPr="007817D8">
        <w:rPr>
          <w:rFonts w:hint="eastAsia"/>
          <w:sz w:val="22"/>
          <w:szCs w:val="22"/>
          <w:lang w:val="en-US" w:eastAsia="ko-KR"/>
        </w:rPr>
        <w:t xml:space="preserve">,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플라즈모닉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나노장치가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효율적인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태양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에너지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활용에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대한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잠재력을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보여준다</w:t>
      </w:r>
      <w:r w:rsidRPr="007817D8">
        <w:rPr>
          <w:rFonts w:hint="eastAsia"/>
          <w:sz w:val="22"/>
          <w:szCs w:val="22"/>
          <w:lang w:val="en-US" w:eastAsia="ko-KR"/>
        </w:rPr>
        <w:t xml:space="preserve">. </w:t>
      </w:r>
      <w:r w:rsidRPr="007817D8">
        <w:rPr>
          <w:rFonts w:hint="eastAsia"/>
          <w:sz w:val="22"/>
          <w:szCs w:val="22"/>
          <w:lang w:val="en-US" w:eastAsia="ko-KR"/>
        </w:rPr>
        <w:t>또한</w:t>
      </w:r>
      <w:r w:rsidRPr="007817D8">
        <w:rPr>
          <w:rFonts w:hint="eastAsia"/>
          <w:sz w:val="22"/>
          <w:szCs w:val="22"/>
          <w:lang w:val="en-US" w:eastAsia="ko-KR"/>
        </w:rPr>
        <w:t xml:space="preserve">,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나노스케일에서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빛</w:t>
      </w:r>
      <w:r w:rsidRPr="007817D8">
        <w:rPr>
          <w:rFonts w:hint="eastAsia"/>
          <w:sz w:val="22"/>
          <w:szCs w:val="22"/>
          <w:lang w:val="en-US" w:eastAsia="ko-KR"/>
        </w:rPr>
        <w:t>-</w:t>
      </w:r>
      <w:r w:rsidRPr="007817D8">
        <w:rPr>
          <w:rFonts w:hint="eastAsia"/>
          <w:sz w:val="22"/>
          <w:szCs w:val="22"/>
          <w:lang w:val="en-US" w:eastAsia="ko-KR"/>
        </w:rPr>
        <w:t>물질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상호작용을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합리적으로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제어하는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고성능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proofErr w:type="spellStart"/>
      <w:r w:rsidRPr="007817D8">
        <w:rPr>
          <w:rFonts w:hint="eastAsia"/>
          <w:sz w:val="22"/>
          <w:szCs w:val="22"/>
          <w:lang w:val="en-US" w:eastAsia="ko-KR"/>
        </w:rPr>
        <w:t>광촉매</w:t>
      </w:r>
      <w:proofErr w:type="spellEnd"/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설계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원리에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대한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통찰력을</w:t>
      </w:r>
      <w:r w:rsidRPr="007817D8">
        <w:rPr>
          <w:rFonts w:hint="eastAsia"/>
          <w:sz w:val="22"/>
          <w:szCs w:val="22"/>
          <w:lang w:val="en-US" w:eastAsia="ko-KR"/>
        </w:rPr>
        <w:t xml:space="preserve"> </w:t>
      </w:r>
      <w:r w:rsidRPr="007817D8">
        <w:rPr>
          <w:rFonts w:hint="eastAsia"/>
          <w:sz w:val="22"/>
          <w:szCs w:val="22"/>
          <w:lang w:val="en-US" w:eastAsia="ko-KR"/>
        </w:rPr>
        <w:t>제공한다</w:t>
      </w:r>
      <w:r w:rsidRPr="007817D8">
        <w:rPr>
          <w:rFonts w:hint="eastAsia"/>
          <w:sz w:val="22"/>
          <w:szCs w:val="22"/>
          <w:lang w:val="en-US" w:eastAsia="ko-KR"/>
        </w:rPr>
        <w:t>.</w:t>
      </w:r>
    </w:p>
    <w:p w14:paraId="673F0BFB" w14:textId="77777777" w:rsidR="007817D8" w:rsidRPr="00DA67F3" w:rsidRDefault="007817D8">
      <w:pPr>
        <w:pStyle w:val="Standard"/>
        <w:jc w:val="both"/>
        <w:rPr>
          <w:sz w:val="20"/>
          <w:szCs w:val="20"/>
          <w:lang w:val="en-US" w:eastAsia="ko-KR"/>
        </w:rPr>
      </w:pPr>
    </w:p>
    <w:p w14:paraId="533BD918" w14:textId="77777777" w:rsidR="00ED28D0" w:rsidRPr="00DA67F3" w:rsidRDefault="00ED28D0" w:rsidP="00ED28D0">
      <w:pPr>
        <w:pStyle w:val="Standard"/>
        <w:jc w:val="both"/>
        <w:rPr>
          <w:rStyle w:val="a4"/>
          <w:sz w:val="16"/>
          <w:szCs w:val="16"/>
          <w:lang w:val="en-US" w:eastAsia="ko-KR"/>
        </w:rPr>
      </w:pPr>
      <w:r w:rsidRPr="00DA67F3">
        <w:rPr>
          <w:rStyle w:val="a4"/>
          <w:sz w:val="16"/>
          <w:szCs w:val="16"/>
          <w:lang w:val="en-US" w:eastAsia="ko-KR"/>
        </w:rPr>
        <w:t xml:space="preserve">[1] S. </w:t>
      </w:r>
      <w:proofErr w:type="spellStart"/>
      <w:r w:rsidRPr="00DA67F3">
        <w:rPr>
          <w:rStyle w:val="a4"/>
          <w:sz w:val="16"/>
          <w:szCs w:val="16"/>
          <w:lang w:val="en-US" w:eastAsia="ko-KR"/>
        </w:rPr>
        <w:t>Ezendam</w:t>
      </w:r>
      <w:proofErr w:type="spellEnd"/>
      <w:r w:rsidRPr="00DA67F3">
        <w:rPr>
          <w:rStyle w:val="a4"/>
          <w:sz w:val="16"/>
          <w:szCs w:val="16"/>
          <w:lang w:val="en-US" w:eastAsia="ko-KR"/>
        </w:rPr>
        <w:t xml:space="preserve">, et. al., ACS Energy Lett, Vol. 7, No2. 7880, pp.778-815 (2022). </w:t>
      </w:r>
    </w:p>
    <w:p w14:paraId="4F24CC0B" w14:textId="7F95ED31" w:rsidR="0065173D" w:rsidRPr="00DA67F3" w:rsidRDefault="0065173D" w:rsidP="0065173D">
      <w:pPr>
        <w:pStyle w:val="Standard"/>
        <w:jc w:val="both"/>
        <w:rPr>
          <w:sz w:val="16"/>
          <w:szCs w:val="16"/>
          <w:lang w:val="en-US" w:eastAsia="ko-KR"/>
        </w:rPr>
      </w:pPr>
      <w:r w:rsidRPr="00DA67F3">
        <w:rPr>
          <w:rFonts w:hint="eastAsia"/>
          <w:sz w:val="16"/>
          <w:szCs w:val="16"/>
          <w:lang w:val="en-US" w:eastAsia="ko-KR"/>
        </w:rPr>
        <w:t xml:space="preserve">[2] </w:t>
      </w:r>
      <w:r w:rsidRPr="00DA67F3">
        <w:rPr>
          <w:sz w:val="16"/>
          <w:szCs w:val="16"/>
          <w:lang w:val="en-US" w:eastAsia="ko-KR"/>
        </w:rPr>
        <w:t>K</w:t>
      </w:r>
      <w:r w:rsidRPr="00DA67F3">
        <w:rPr>
          <w:rFonts w:hint="eastAsia"/>
          <w:sz w:val="16"/>
          <w:szCs w:val="16"/>
          <w:lang w:val="en-US" w:eastAsia="ko-KR"/>
        </w:rPr>
        <w:t>.</w:t>
      </w:r>
      <w:r w:rsidRPr="00DA67F3">
        <w:rPr>
          <w:sz w:val="16"/>
          <w:szCs w:val="16"/>
          <w:lang w:val="en-US" w:eastAsia="ko-KR"/>
        </w:rPr>
        <w:t xml:space="preserve"> Song, e</w:t>
      </w:r>
      <w:r w:rsidRPr="00DA67F3">
        <w:rPr>
          <w:rFonts w:hint="eastAsia"/>
          <w:sz w:val="16"/>
          <w:szCs w:val="16"/>
          <w:lang w:val="en-US" w:eastAsia="ko-KR"/>
        </w:rPr>
        <w:t>t.al.</w:t>
      </w:r>
      <w:r w:rsidRPr="00DA67F3">
        <w:rPr>
          <w:sz w:val="16"/>
          <w:szCs w:val="16"/>
          <w:lang w:val="en-US" w:eastAsia="ko-KR"/>
        </w:rPr>
        <w:t xml:space="preserve">, </w:t>
      </w:r>
      <w:proofErr w:type="spellStart"/>
      <w:r w:rsidRPr="00DA67F3">
        <w:rPr>
          <w:sz w:val="16"/>
          <w:szCs w:val="16"/>
          <w:lang w:val="en-US" w:eastAsia="ko-KR"/>
        </w:rPr>
        <w:t>Moonsang</w:t>
      </w:r>
      <w:proofErr w:type="spellEnd"/>
      <w:r w:rsidRPr="00DA67F3">
        <w:rPr>
          <w:sz w:val="16"/>
          <w:szCs w:val="16"/>
          <w:lang w:val="en-US" w:eastAsia="ko-KR"/>
        </w:rPr>
        <w:t xml:space="preserve"> Lee, and Jeong Young Park</w:t>
      </w:r>
      <w:r w:rsidRPr="00DA67F3">
        <w:rPr>
          <w:rFonts w:hint="eastAsia"/>
          <w:sz w:val="16"/>
          <w:szCs w:val="16"/>
          <w:lang w:val="en-US" w:eastAsia="ko-KR"/>
        </w:rPr>
        <w:t xml:space="preserve"> </w:t>
      </w:r>
      <w:r w:rsidRPr="00DA67F3">
        <w:rPr>
          <w:i/>
          <w:iCs/>
          <w:sz w:val="16"/>
          <w:szCs w:val="16"/>
          <w:lang w:val="en-US" w:eastAsia="ko-KR"/>
        </w:rPr>
        <w:t>ACS Energy Letters</w:t>
      </w:r>
      <w:r w:rsidRPr="00DA67F3">
        <w:rPr>
          <w:sz w:val="16"/>
          <w:szCs w:val="16"/>
          <w:lang w:val="en-US" w:eastAsia="ko-KR"/>
        </w:rPr>
        <w:t> </w:t>
      </w:r>
      <w:r w:rsidRPr="00DA67F3">
        <w:rPr>
          <w:b/>
          <w:bCs/>
          <w:sz w:val="16"/>
          <w:szCs w:val="16"/>
          <w:lang w:val="en-US" w:eastAsia="ko-KR"/>
        </w:rPr>
        <w:t>2021</w:t>
      </w:r>
      <w:r w:rsidRPr="00DA67F3">
        <w:rPr>
          <w:sz w:val="16"/>
          <w:szCs w:val="16"/>
          <w:lang w:val="en-US" w:eastAsia="ko-KR"/>
        </w:rPr>
        <w:t> </w:t>
      </w:r>
      <w:r w:rsidRPr="00DA67F3">
        <w:rPr>
          <w:i/>
          <w:iCs/>
          <w:sz w:val="16"/>
          <w:szCs w:val="16"/>
          <w:lang w:val="en-US" w:eastAsia="ko-KR"/>
        </w:rPr>
        <w:t>6</w:t>
      </w:r>
      <w:r w:rsidRPr="00DA67F3">
        <w:rPr>
          <w:sz w:val="16"/>
          <w:szCs w:val="16"/>
          <w:lang w:val="en-US" w:eastAsia="ko-KR"/>
        </w:rPr>
        <w:t> (4), 1333-1339</w:t>
      </w:r>
    </w:p>
    <w:p w14:paraId="524D69DC" w14:textId="535DDEDE" w:rsidR="00AA6B9E" w:rsidRPr="00ED28D0" w:rsidRDefault="00AA6B9E" w:rsidP="00ED28D0">
      <w:pPr>
        <w:pStyle w:val="Standard"/>
        <w:jc w:val="both"/>
        <w:rPr>
          <w:sz w:val="16"/>
          <w:szCs w:val="16"/>
          <w:lang w:val="en-CA"/>
        </w:rPr>
      </w:pPr>
    </w:p>
    <w:sectPr w:rsidR="00AA6B9E" w:rsidRPr="00ED28D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71FF0" w14:textId="77777777" w:rsidR="00D64340" w:rsidRPr="00DA67F3" w:rsidRDefault="00D64340">
      <w:r w:rsidRPr="00DA67F3">
        <w:separator/>
      </w:r>
    </w:p>
  </w:endnote>
  <w:endnote w:type="continuationSeparator" w:id="0">
    <w:p w14:paraId="181EFE15" w14:textId="77777777" w:rsidR="00D64340" w:rsidRPr="00DA67F3" w:rsidRDefault="00D64340">
      <w:r w:rsidRPr="00DA67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5B41" w14:textId="77777777" w:rsidR="00D64340" w:rsidRPr="00DA67F3" w:rsidRDefault="00D64340">
      <w:r w:rsidRPr="00DA67F3">
        <w:rPr>
          <w:color w:val="000000"/>
        </w:rPr>
        <w:separator/>
      </w:r>
    </w:p>
  </w:footnote>
  <w:footnote w:type="continuationSeparator" w:id="0">
    <w:p w14:paraId="3C901502" w14:textId="77777777" w:rsidR="00D64340" w:rsidRPr="00DA67F3" w:rsidRDefault="00D64340">
      <w:r w:rsidRPr="00DA67F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E"/>
    <w:rsid w:val="00077D10"/>
    <w:rsid w:val="00102E33"/>
    <w:rsid w:val="0012120E"/>
    <w:rsid w:val="00126B04"/>
    <w:rsid w:val="00152057"/>
    <w:rsid w:val="00172EA7"/>
    <w:rsid w:val="001C657D"/>
    <w:rsid w:val="001E368E"/>
    <w:rsid w:val="00201E89"/>
    <w:rsid w:val="00276811"/>
    <w:rsid w:val="002B715D"/>
    <w:rsid w:val="003076CB"/>
    <w:rsid w:val="00326AC0"/>
    <w:rsid w:val="003E50CF"/>
    <w:rsid w:val="00432F66"/>
    <w:rsid w:val="0065173D"/>
    <w:rsid w:val="006C514E"/>
    <w:rsid w:val="006D4D3F"/>
    <w:rsid w:val="007817D8"/>
    <w:rsid w:val="00802D48"/>
    <w:rsid w:val="00846381"/>
    <w:rsid w:val="0086609D"/>
    <w:rsid w:val="0088241F"/>
    <w:rsid w:val="008E5D55"/>
    <w:rsid w:val="00A53C98"/>
    <w:rsid w:val="00A95B5D"/>
    <w:rsid w:val="00AA6B9E"/>
    <w:rsid w:val="00AB6191"/>
    <w:rsid w:val="00B26F6D"/>
    <w:rsid w:val="00B86F03"/>
    <w:rsid w:val="00C60877"/>
    <w:rsid w:val="00CA026E"/>
    <w:rsid w:val="00D574E3"/>
    <w:rsid w:val="00D64340"/>
    <w:rsid w:val="00D86F78"/>
    <w:rsid w:val="00DA67F3"/>
    <w:rsid w:val="00DD4310"/>
    <w:rsid w:val="00E850E5"/>
    <w:rsid w:val="00ED28D0"/>
    <w:rsid w:val="00F2420D"/>
    <w:rsid w:val="00F30F65"/>
    <w:rsid w:val="00F3139A"/>
    <w:rsid w:val="00F47591"/>
    <w:rsid w:val="00F60BFB"/>
    <w:rsid w:val="00F85D0A"/>
    <w:rsid w:val="00F9366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  <w:rPr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  <w:style w:type="paragraph" w:styleId="ac">
    <w:name w:val="caption"/>
    <w:basedOn w:val="a"/>
    <w:next w:val="a"/>
    <w:unhideWhenUsed/>
    <w:qFormat/>
    <w:rsid w:val="0088241F"/>
    <w:pPr>
      <w:widowControl/>
      <w:wordWrap/>
      <w:textAlignment w:val="auto"/>
    </w:pPr>
    <w:rPr>
      <w:rFonts w:eastAsia="맑은 고딕"/>
      <w:b/>
      <w:bCs/>
      <w:kern w:val="0"/>
      <w:lang w:eastAsia="en-US"/>
    </w:rPr>
  </w:style>
  <w:style w:type="character" w:customStyle="1" w:styleId="normaltextrun">
    <w:name w:val="normaltextrun"/>
    <w:basedOn w:val="a0"/>
    <w:rsid w:val="001E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(학생) 김석현 (생명과학부)</cp:lastModifiedBy>
  <cp:revision>2</cp:revision>
  <cp:lastPrinted>2015-02-10T13:07:00Z</cp:lastPrinted>
  <dcterms:created xsi:type="dcterms:W3CDTF">2024-06-14T08:14:00Z</dcterms:created>
  <dcterms:modified xsi:type="dcterms:W3CDTF">2024-06-14T08:14:00Z</dcterms:modified>
</cp:coreProperties>
</file>