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AB02" w14:textId="2DC6DD41" w:rsidR="00AA6B9E" w:rsidRPr="00614239" w:rsidRDefault="007C0FB5">
      <w:pPr>
        <w:pStyle w:val="Standard"/>
        <w:jc w:val="center"/>
        <w:rPr>
          <w:lang w:val="en-CA"/>
        </w:rPr>
      </w:pPr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>Angular-Dependent Measurement</w:t>
      </w:r>
      <w:r w:rsidR="001A1B52">
        <w:rPr>
          <w:rStyle w:val="a4"/>
          <w:rFonts w:hint="eastAsia"/>
          <w:b/>
          <w:bCs/>
          <w:sz w:val="32"/>
          <w:szCs w:val="32"/>
          <w:lang w:val="en-CA" w:eastAsia="ko-KR"/>
        </w:rPr>
        <w:t>s</w:t>
      </w:r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 for Investigating the Magnetic Ground State of Honeycomb Cobaltate Thin Films</w:t>
      </w:r>
    </w:p>
    <w:p w14:paraId="393F699B" w14:textId="77777777" w:rsidR="00AA6B9E" w:rsidRDefault="00AA6B9E">
      <w:pPr>
        <w:pStyle w:val="Standard"/>
        <w:rPr>
          <w:lang w:val="en-CA"/>
        </w:rPr>
      </w:pPr>
    </w:p>
    <w:p w14:paraId="50C33F24" w14:textId="367E0B57" w:rsidR="00AA6B9E" w:rsidRDefault="00FF1F47">
      <w:pPr>
        <w:pStyle w:val="Standard"/>
        <w:ind w:left="720"/>
        <w:jc w:val="center"/>
      </w:pPr>
      <w:r w:rsidRPr="003A3467">
        <w:rPr>
          <w:b/>
          <w:bCs/>
          <w:iCs/>
          <w:sz w:val="22"/>
          <w:szCs w:val="22"/>
          <w:u w:val="single"/>
        </w:rPr>
        <w:t>Miju Park</w:t>
      </w:r>
      <w:r w:rsidRPr="001A7041">
        <w:rPr>
          <w:b/>
          <w:bCs/>
          <w:iCs/>
          <w:sz w:val="22"/>
          <w:szCs w:val="22"/>
          <w:vertAlign w:val="superscript"/>
        </w:rPr>
        <w:t>1</w:t>
      </w:r>
      <w:r w:rsidRPr="001A7041">
        <w:rPr>
          <w:b/>
          <w:bCs/>
          <w:iCs/>
          <w:sz w:val="22"/>
          <w:szCs w:val="22"/>
        </w:rPr>
        <w:t>, Baekjune Kang</w:t>
      </w:r>
      <w:r w:rsidRPr="001A7041">
        <w:rPr>
          <w:b/>
          <w:bCs/>
          <w:iCs/>
          <w:sz w:val="22"/>
          <w:szCs w:val="22"/>
          <w:vertAlign w:val="superscript"/>
        </w:rPr>
        <w:t>1</w:t>
      </w:r>
      <w:r w:rsidRPr="001A7041">
        <w:rPr>
          <w:rStyle w:val="a4"/>
          <w:b/>
          <w:bCs/>
          <w:sz w:val="22"/>
          <w:szCs w:val="22"/>
          <w:lang w:val="en-CA"/>
        </w:rPr>
        <w:t>,</w:t>
      </w:r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 and </w:t>
      </w:r>
      <w:proofErr w:type="spellStart"/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>Changhee</w:t>
      </w:r>
      <w:proofErr w:type="spellEnd"/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 Sohn</w:t>
      </w:r>
      <w:r>
        <w:rPr>
          <w:rStyle w:val="a4"/>
          <w:rFonts w:hint="eastAsia"/>
          <w:b/>
          <w:bCs/>
          <w:sz w:val="22"/>
          <w:szCs w:val="22"/>
          <w:vertAlign w:val="superscript"/>
          <w:lang w:val="en-CA" w:eastAsia="ko-KR"/>
        </w:rPr>
        <w:t>1</w:t>
      </w:r>
      <w:r w:rsidRPr="00DD3A84">
        <w:rPr>
          <w:rStyle w:val="a4"/>
          <w:b/>
          <w:bCs/>
          <w:sz w:val="22"/>
          <w:szCs w:val="22"/>
          <w:vertAlign w:val="superscript"/>
          <w:lang w:val="en-CA"/>
        </w:rPr>
        <w:t>*</w:t>
      </w:r>
    </w:p>
    <w:p w14:paraId="37A890F7" w14:textId="41236523" w:rsidR="00AA6B9E" w:rsidRDefault="00B26F6D">
      <w:pPr>
        <w:pStyle w:val="Standard"/>
        <w:spacing w:before="120"/>
        <w:jc w:val="center"/>
        <w:rPr>
          <w:i/>
          <w:iCs/>
          <w:sz w:val="20"/>
          <w:szCs w:val="20"/>
          <w:lang w:val="en-CA"/>
        </w:rPr>
      </w:pPr>
      <w:r>
        <w:rPr>
          <w:i/>
          <w:iCs/>
          <w:sz w:val="20"/>
          <w:szCs w:val="20"/>
          <w:lang w:val="en-CA"/>
        </w:rPr>
        <w:t xml:space="preserve">1- </w:t>
      </w:r>
      <w:r w:rsidR="00FF1F47" w:rsidRPr="00EF677F">
        <w:rPr>
          <w:i/>
          <w:iCs/>
          <w:sz w:val="20"/>
          <w:szCs w:val="20"/>
          <w:lang w:val="en-CA"/>
        </w:rPr>
        <w:t>Department of Physics, Ulsan National Institute of Science and Technology; Ulsan, Republic of Korea.</w:t>
      </w:r>
    </w:p>
    <w:p w14:paraId="0C1F1798" w14:textId="77777777" w:rsidR="00AA6B9E" w:rsidRDefault="00AA6B9E">
      <w:pPr>
        <w:pStyle w:val="Standard"/>
        <w:rPr>
          <w:i/>
          <w:iCs/>
          <w:sz w:val="20"/>
          <w:szCs w:val="20"/>
          <w:lang w:val="en-CA" w:eastAsia="ko-KR"/>
        </w:rPr>
      </w:pPr>
    </w:p>
    <w:p w14:paraId="1FD8D998" w14:textId="0D945110" w:rsidR="00AA6B9E" w:rsidRDefault="00FF1F47">
      <w:pPr>
        <w:pStyle w:val="Standard"/>
        <w:jc w:val="center"/>
        <w:rPr>
          <w:i/>
          <w:iCs/>
          <w:sz w:val="20"/>
          <w:szCs w:val="20"/>
          <w:lang w:val="en-CA"/>
        </w:rPr>
      </w:pPr>
      <w:r>
        <w:rPr>
          <w:i/>
          <w:iCs/>
          <w:sz w:val="20"/>
          <w:szCs w:val="20"/>
          <w:lang w:val="en-CA"/>
        </w:rPr>
        <w:t xml:space="preserve">Main author email address: </w:t>
      </w:r>
      <w:hyperlink r:id="rId7" w:history="1">
        <w:r w:rsidRPr="007129F5">
          <w:rPr>
            <w:rStyle w:val="ac"/>
            <w:i/>
            <w:iCs/>
            <w:sz w:val="20"/>
            <w:szCs w:val="20"/>
            <w:lang w:val="en-CA"/>
          </w:rPr>
          <w:t>mijupark@unist.ac.kr</w:t>
        </w:r>
      </w:hyperlink>
    </w:p>
    <w:p w14:paraId="39393011" w14:textId="77777777" w:rsidR="00A42BE1" w:rsidRDefault="00A42BE1">
      <w:pPr>
        <w:pStyle w:val="Standard"/>
        <w:jc w:val="both"/>
        <w:rPr>
          <w:sz w:val="22"/>
          <w:szCs w:val="22"/>
          <w:lang w:eastAsia="ko-KR"/>
        </w:rPr>
      </w:pPr>
    </w:p>
    <w:p w14:paraId="058EEA5A" w14:textId="1C281421" w:rsidR="004C54B1" w:rsidRPr="004C1E62" w:rsidRDefault="006310CF" w:rsidP="00F135B3">
      <w:pPr>
        <w:pStyle w:val="Standard"/>
        <w:ind w:firstLineChars="100" w:firstLine="220"/>
        <w:jc w:val="both"/>
        <w:rPr>
          <w:sz w:val="22"/>
          <w:szCs w:val="22"/>
          <w:lang w:eastAsia="ko-KR"/>
        </w:rPr>
      </w:pPr>
      <w:proofErr w:type="spellStart"/>
      <w:r w:rsidRPr="004C1E62">
        <w:rPr>
          <w:sz w:val="22"/>
          <w:szCs w:val="22"/>
          <w:lang w:eastAsia="ko-KR"/>
        </w:rPr>
        <w:t>키타예프</w:t>
      </w:r>
      <w:proofErr w:type="spellEnd"/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양자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스핀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액체</w:t>
      </w:r>
      <w:r w:rsidRPr="004C1E62">
        <w:rPr>
          <w:sz w:val="22"/>
          <w:szCs w:val="22"/>
          <w:lang w:eastAsia="ko-KR"/>
        </w:rPr>
        <w:t xml:space="preserve"> </w:t>
      </w:r>
      <w:proofErr w:type="spellStart"/>
      <w:r w:rsidRPr="004C1E62">
        <w:rPr>
          <w:sz w:val="22"/>
          <w:szCs w:val="22"/>
          <w:lang w:eastAsia="ko-KR"/>
        </w:rPr>
        <w:t>상태</w:t>
      </w:r>
      <w:r w:rsidR="000D4E9F">
        <w:rPr>
          <w:rFonts w:hint="eastAsia"/>
          <w:sz w:val="22"/>
          <w:szCs w:val="22"/>
          <w:lang w:eastAsia="ko-KR"/>
        </w:rPr>
        <w:t>란</w:t>
      </w:r>
      <w:proofErr w:type="spellEnd"/>
      <w:r w:rsidR="000D4E9F">
        <w:rPr>
          <w:rFonts w:hint="eastAsia"/>
          <w:sz w:val="22"/>
          <w:szCs w:val="22"/>
          <w:lang w:eastAsia="ko-KR"/>
        </w:rPr>
        <w:t>,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벌집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격자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구조에서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세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개의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인접한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결합</w:t>
      </w:r>
      <w:r w:rsidR="003A3467">
        <w:rPr>
          <w:rFonts w:hint="eastAsia"/>
          <w:sz w:val="22"/>
          <w:szCs w:val="22"/>
          <w:lang w:eastAsia="ko-KR"/>
        </w:rPr>
        <w:t>의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이징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스핀들의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정렬이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좌절되며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나타나는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고도로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얽힌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양자</w:t>
      </w:r>
      <w:r w:rsidRPr="004C1E62">
        <w:rPr>
          <w:sz w:val="22"/>
          <w:szCs w:val="22"/>
          <w:lang w:eastAsia="ko-KR"/>
        </w:rPr>
        <w:t xml:space="preserve"> </w:t>
      </w:r>
      <w:proofErr w:type="spellStart"/>
      <w:r w:rsidRPr="004C1E62">
        <w:rPr>
          <w:sz w:val="22"/>
          <w:szCs w:val="22"/>
          <w:lang w:eastAsia="ko-KR"/>
        </w:rPr>
        <w:t>다체</w:t>
      </w:r>
      <w:proofErr w:type="spellEnd"/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상태를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일컫는다</w:t>
      </w:r>
      <w:r w:rsidRPr="004C1E62">
        <w:rPr>
          <w:sz w:val="22"/>
          <w:szCs w:val="22"/>
          <w:lang w:eastAsia="ko-KR"/>
        </w:rPr>
        <w:t>. 3</w:t>
      </w:r>
      <w:r w:rsidRPr="004C1E62">
        <w:rPr>
          <w:i/>
          <w:iCs/>
          <w:sz w:val="22"/>
          <w:szCs w:val="22"/>
          <w:lang w:eastAsia="ko-KR"/>
        </w:rPr>
        <w:t>d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화합물인</w:t>
      </w:r>
      <w:r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코발트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기반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벌집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구조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산화물은</w:t>
      </w:r>
      <w:r w:rsidR="00BF6D09"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가장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가능성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있는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후보로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지목되었던</w:t>
      </w:r>
      <w:r w:rsidRPr="004C1E62">
        <w:rPr>
          <w:sz w:val="22"/>
          <w:szCs w:val="22"/>
          <w:lang w:eastAsia="ko-KR"/>
        </w:rPr>
        <w:t xml:space="preserve"> 4</w:t>
      </w:r>
      <w:r w:rsidRPr="004C1E62">
        <w:rPr>
          <w:i/>
          <w:iCs/>
          <w:sz w:val="22"/>
          <w:szCs w:val="22"/>
          <w:lang w:eastAsia="ko-KR"/>
        </w:rPr>
        <w:t>d</w:t>
      </w:r>
      <w:r w:rsidRPr="004C1E62">
        <w:rPr>
          <w:sz w:val="22"/>
          <w:szCs w:val="22"/>
          <w:lang w:eastAsia="ko-KR"/>
        </w:rPr>
        <w:t>, 5</w:t>
      </w:r>
      <w:r w:rsidRPr="004C1E62">
        <w:rPr>
          <w:i/>
          <w:iCs/>
          <w:sz w:val="22"/>
          <w:szCs w:val="22"/>
          <w:lang w:eastAsia="ko-KR"/>
        </w:rPr>
        <w:t>d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화합물에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비해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스핀</w:t>
      </w:r>
      <w:r w:rsidR="00A42BE1" w:rsidRPr="004C1E62">
        <w:rPr>
          <w:sz w:val="22"/>
          <w:szCs w:val="22"/>
          <w:lang w:eastAsia="ko-KR"/>
        </w:rPr>
        <w:t>-</w:t>
      </w:r>
      <w:proofErr w:type="spellStart"/>
      <w:r w:rsidR="00A42BE1" w:rsidRPr="004C1E62">
        <w:rPr>
          <w:sz w:val="22"/>
          <w:szCs w:val="22"/>
          <w:lang w:eastAsia="ko-KR"/>
        </w:rPr>
        <w:t>오비탈</w:t>
      </w:r>
      <w:proofErr w:type="spellEnd"/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상호작용</w:t>
      </w:r>
      <w:r w:rsidRPr="004C1E62">
        <w:rPr>
          <w:sz w:val="22"/>
          <w:szCs w:val="22"/>
          <w:lang w:eastAsia="ko-KR"/>
        </w:rPr>
        <w:t>의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크기가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작음에도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불구하고</w:t>
      </w:r>
      <w:r w:rsidRPr="004C1E62">
        <w:rPr>
          <w:sz w:val="22"/>
          <w:szCs w:val="22"/>
          <w:lang w:eastAsia="ko-KR"/>
        </w:rPr>
        <w:t xml:space="preserve"> </w:t>
      </w:r>
      <w:proofErr w:type="spellStart"/>
      <w:r w:rsidR="00A42BE1" w:rsidRPr="004C1E62">
        <w:rPr>
          <w:sz w:val="22"/>
          <w:szCs w:val="22"/>
          <w:lang w:eastAsia="ko-KR"/>
        </w:rPr>
        <w:t>국소화된</w:t>
      </w:r>
      <w:proofErr w:type="spellEnd"/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i/>
          <w:iCs/>
          <w:sz w:val="22"/>
          <w:szCs w:val="22"/>
          <w:lang w:eastAsia="ko-KR"/>
        </w:rPr>
        <w:t>d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오비탈을</w:t>
      </w:r>
      <w:r w:rsidR="00A42BE1"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가지고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있</w:t>
      </w:r>
      <w:r w:rsidR="004C54B1" w:rsidRPr="004C1E62">
        <w:rPr>
          <w:sz w:val="22"/>
          <w:szCs w:val="22"/>
          <w:lang w:eastAsia="ko-KR"/>
        </w:rPr>
        <w:t>는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등</w:t>
      </w:r>
      <w:r w:rsidR="004C54B1" w:rsidRPr="004C1E62">
        <w:rPr>
          <w:sz w:val="22"/>
          <w:szCs w:val="22"/>
          <w:lang w:eastAsia="ko-KR"/>
        </w:rPr>
        <w:t xml:space="preserve"> </w:t>
      </w:r>
      <w:proofErr w:type="spellStart"/>
      <w:r w:rsidR="00A42BE1" w:rsidRPr="004C1E62">
        <w:rPr>
          <w:sz w:val="22"/>
          <w:szCs w:val="22"/>
          <w:lang w:eastAsia="ko-KR"/>
        </w:rPr>
        <w:t>키타예프</w:t>
      </w:r>
      <w:proofErr w:type="spellEnd"/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양자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스핀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액체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상</w:t>
      </w:r>
      <w:r w:rsidRPr="004C1E62">
        <w:rPr>
          <w:sz w:val="22"/>
          <w:szCs w:val="22"/>
          <w:lang w:eastAsia="ko-KR"/>
        </w:rPr>
        <w:t>태</w:t>
      </w:r>
      <w:r w:rsidR="00154371" w:rsidRPr="004C1E62">
        <w:rPr>
          <w:sz w:val="22"/>
          <w:szCs w:val="22"/>
          <w:lang w:eastAsia="ko-KR"/>
        </w:rPr>
        <w:t>를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구현할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수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있는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유망한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플랫폼으로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3A3467">
        <w:rPr>
          <w:rFonts w:hint="eastAsia"/>
          <w:sz w:val="22"/>
          <w:szCs w:val="22"/>
          <w:lang w:eastAsia="ko-KR"/>
        </w:rPr>
        <w:t>이론적</w:t>
      </w:r>
      <w:r w:rsidR="003A3467">
        <w:rPr>
          <w:rFonts w:hint="eastAsia"/>
          <w:sz w:val="22"/>
          <w:szCs w:val="22"/>
          <w:lang w:eastAsia="ko-KR"/>
        </w:rPr>
        <w:t xml:space="preserve"> </w:t>
      </w:r>
      <w:r w:rsidR="003A3467">
        <w:rPr>
          <w:rFonts w:hint="eastAsia"/>
          <w:sz w:val="22"/>
          <w:szCs w:val="22"/>
          <w:lang w:eastAsia="ko-KR"/>
        </w:rPr>
        <w:t>예측되었다</w:t>
      </w:r>
      <w:r w:rsidR="00154371" w:rsidRPr="004C1E62">
        <w:rPr>
          <w:sz w:val="22"/>
          <w:szCs w:val="22"/>
          <w:lang w:eastAsia="ko-KR"/>
        </w:rPr>
        <w:t xml:space="preserve">. </w:t>
      </w:r>
      <w:r w:rsidR="00B23344" w:rsidRPr="004C1E62">
        <w:rPr>
          <w:sz w:val="22"/>
          <w:szCs w:val="22"/>
          <w:lang w:eastAsia="ko-KR"/>
        </w:rPr>
        <w:t>그러나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실제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물질에서는</w:t>
      </w:r>
      <w:r w:rsidR="00A42BE1" w:rsidRPr="004C1E62">
        <w:rPr>
          <w:sz w:val="22"/>
          <w:szCs w:val="22"/>
          <w:lang w:eastAsia="ko-KR"/>
        </w:rPr>
        <w:t xml:space="preserve"> </w:t>
      </w:r>
      <w:proofErr w:type="spellStart"/>
      <w:r w:rsidR="004C54B1" w:rsidRPr="004C1E62">
        <w:rPr>
          <w:sz w:val="22"/>
          <w:szCs w:val="22"/>
          <w:lang w:eastAsia="ko-KR"/>
        </w:rPr>
        <w:t>키타예프</w:t>
      </w:r>
      <w:proofErr w:type="spellEnd"/>
      <w:r w:rsidR="004C54B1" w:rsidRPr="004C1E62">
        <w:rPr>
          <w:sz w:val="22"/>
          <w:szCs w:val="22"/>
          <w:lang w:eastAsia="ko-KR"/>
        </w:rPr>
        <w:t xml:space="preserve"> </w:t>
      </w:r>
      <w:proofErr w:type="spellStart"/>
      <w:r w:rsidR="004C54B1" w:rsidRPr="004C1E62">
        <w:rPr>
          <w:sz w:val="22"/>
          <w:szCs w:val="22"/>
          <w:lang w:eastAsia="ko-KR"/>
        </w:rPr>
        <w:t>해밀토니안</w:t>
      </w:r>
      <w:proofErr w:type="spellEnd"/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외의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부가적인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스핀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상호작용이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존재</w:t>
      </w:r>
      <w:r w:rsidR="004C54B1" w:rsidRPr="004C1E62">
        <w:rPr>
          <w:sz w:val="22"/>
          <w:szCs w:val="22"/>
          <w:lang w:eastAsia="ko-KR"/>
        </w:rPr>
        <w:t>함에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따라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저온에서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고전적인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장거리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자기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정렬</w:t>
      </w:r>
      <w:r w:rsidR="001A1B52" w:rsidRPr="004C1E62">
        <w:rPr>
          <w:sz w:val="22"/>
          <w:szCs w:val="22"/>
          <w:lang w:eastAsia="ko-KR"/>
        </w:rPr>
        <w:t xml:space="preserve"> </w:t>
      </w:r>
      <w:r w:rsidR="001A1B52" w:rsidRPr="004C1E62">
        <w:rPr>
          <w:sz w:val="22"/>
          <w:szCs w:val="22"/>
          <w:lang w:eastAsia="ko-KR"/>
        </w:rPr>
        <w:t>특</w:t>
      </w:r>
      <w:r w:rsidR="004C54B1" w:rsidRPr="004C1E62">
        <w:rPr>
          <w:sz w:val="22"/>
          <w:szCs w:val="22"/>
          <w:lang w:eastAsia="ko-KR"/>
        </w:rPr>
        <w:t>성을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가</w:t>
      </w:r>
      <w:r w:rsidR="003A3467">
        <w:rPr>
          <w:rFonts w:hint="eastAsia"/>
          <w:sz w:val="22"/>
          <w:szCs w:val="22"/>
          <w:lang w:eastAsia="ko-KR"/>
        </w:rPr>
        <w:t>지게</w:t>
      </w:r>
      <w:r w:rsidR="003A3467">
        <w:rPr>
          <w:rFonts w:hint="eastAsia"/>
          <w:sz w:val="22"/>
          <w:szCs w:val="22"/>
          <w:lang w:eastAsia="ko-KR"/>
        </w:rPr>
        <w:t xml:space="preserve"> </w:t>
      </w:r>
      <w:r w:rsidR="003A3467">
        <w:rPr>
          <w:rFonts w:hint="eastAsia"/>
          <w:sz w:val="22"/>
          <w:szCs w:val="22"/>
          <w:lang w:eastAsia="ko-KR"/>
        </w:rPr>
        <w:t>된다</w:t>
      </w:r>
      <w:r w:rsidR="00A42BE1" w:rsidRPr="004C1E62">
        <w:rPr>
          <w:sz w:val="22"/>
          <w:szCs w:val="22"/>
          <w:lang w:eastAsia="ko-KR"/>
        </w:rPr>
        <w:t xml:space="preserve">. </w:t>
      </w:r>
      <w:r w:rsidR="00A42BE1" w:rsidRPr="004C1E62">
        <w:rPr>
          <w:sz w:val="22"/>
          <w:szCs w:val="22"/>
          <w:lang w:eastAsia="ko-KR"/>
        </w:rPr>
        <w:t>본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연구진은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1A1B52" w:rsidRPr="004C1E62">
        <w:rPr>
          <w:sz w:val="22"/>
          <w:szCs w:val="22"/>
          <w:lang w:eastAsia="ko-KR"/>
        </w:rPr>
        <w:t>선행</w:t>
      </w:r>
      <w:r w:rsidR="00B23344" w:rsidRPr="004C1E62">
        <w:rPr>
          <w:sz w:val="22"/>
          <w:szCs w:val="22"/>
          <w:lang w:eastAsia="ko-KR"/>
        </w:rPr>
        <w:t xml:space="preserve"> </w:t>
      </w:r>
      <w:r w:rsidR="001A1B52" w:rsidRPr="004C1E62">
        <w:rPr>
          <w:sz w:val="22"/>
          <w:szCs w:val="22"/>
          <w:lang w:eastAsia="ko-KR"/>
        </w:rPr>
        <w:t>연구</w:t>
      </w:r>
      <w:r w:rsidR="003A3467">
        <w:rPr>
          <w:rFonts w:hint="eastAsia"/>
          <w:sz w:val="22"/>
          <w:szCs w:val="22"/>
          <w:lang w:eastAsia="ko-KR"/>
        </w:rPr>
        <w:t>로</w:t>
      </w:r>
      <w:r w:rsidR="001A1B52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박막</w:t>
      </w:r>
      <w:r w:rsidR="00A42BE1" w:rsidRPr="004C1E62">
        <w:rPr>
          <w:sz w:val="22"/>
          <w:szCs w:val="22"/>
          <w:lang w:eastAsia="ko-KR"/>
        </w:rPr>
        <w:t xml:space="preserve"> </w:t>
      </w:r>
      <w:proofErr w:type="spellStart"/>
      <w:r w:rsidR="00A42BE1" w:rsidRPr="004C1E62">
        <w:rPr>
          <w:sz w:val="22"/>
          <w:szCs w:val="22"/>
          <w:lang w:eastAsia="ko-KR"/>
        </w:rPr>
        <w:t>이종접합</w:t>
      </w:r>
      <w:proofErr w:type="spellEnd"/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구조를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이용</w:t>
      </w:r>
      <w:r w:rsidR="001A1B52" w:rsidRPr="004C1E62">
        <w:rPr>
          <w:sz w:val="22"/>
          <w:szCs w:val="22"/>
          <w:lang w:eastAsia="ko-KR"/>
        </w:rPr>
        <w:t>하여</w:t>
      </w:r>
      <w:r w:rsidR="00A42BE1" w:rsidRPr="004C1E62">
        <w:rPr>
          <w:sz w:val="22"/>
          <w:szCs w:val="22"/>
          <w:lang w:eastAsia="ko-KR"/>
        </w:rPr>
        <w:t xml:space="preserve"> </w:t>
      </w:r>
      <w:proofErr w:type="spellStart"/>
      <w:r w:rsidR="00154371" w:rsidRPr="004C1E62">
        <w:rPr>
          <w:sz w:val="22"/>
          <w:szCs w:val="22"/>
          <w:lang w:eastAsia="ko-KR"/>
        </w:rPr>
        <w:t>키타예프</w:t>
      </w:r>
      <w:proofErr w:type="spellEnd"/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후보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물질</w:t>
      </w:r>
      <w:r w:rsidR="001A1B52" w:rsidRPr="004C1E62">
        <w:rPr>
          <w:sz w:val="22"/>
          <w:szCs w:val="22"/>
          <w:lang w:eastAsia="ko-KR"/>
        </w:rPr>
        <w:t>Cu</w:t>
      </w:r>
      <w:r w:rsidR="001A1B52" w:rsidRPr="004C1E62">
        <w:rPr>
          <w:sz w:val="22"/>
          <w:szCs w:val="22"/>
          <w:vertAlign w:val="subscript"/>
          <w:lang w:eastAsia="ko-KR"/>
        </w:rPr>
        <w:t>3</w:t>
      </w:r>
      <w:r w:rsidR="001A1B52" w:rsidRPr="004C1E62">
        <w:rPr>
          <w:sz w:val="22"/>
          <w:szCs w:val="22"/>
          <w:lang w:eastAsia="ko-KR"/>
        </w:rPr>
        <w:t>Co</w:t>
      </w:r>
      <w:r w:rsidR="001A1B52" w:rsidRPr="004C1E62">
        <w:rPr>
          <w:sz w:val="22"/>
          <w:szCs w:val="22"/>
          <w:vertAlign w:val="subscript"/>
          <w:lang w:eastAsia="ko-KR"/>
        </w:rPr>
        <w:t>2</w:t>
      </w:r>
      <w:r w:rsidR="001A1B52" w:rsidRPr="004C1E62">
        <w:rPr>
          <w:sz w:val="22"/>
          <w:szCs w:val="22"/>
          <w:lang w:eastAsia="ko-KR"/>
        </w:rPr>
        <w:t>SbO</w:t>
      </w:r>
      <w:r w:rsidR="001A1B52" w:rsidRPr="004C1E62">
        <w:rPr>
          <w:sz w:val="22"/>
          <w:szCs w:val="22"/>
          <w:vertAlign w:val="subscript"/>
          <w:lang w:eastAsia="ko-KR"/>
        </w:rPr>
        <w:t>6</w:t>
      </w:r>
      <w:r w:rsidR="001A1B52" w:rsidRPr="004C1E62">
        <w:rPr>
          <w:sz w:val="22"/>
          <w:szCs w:val="22"/>
          <w:lang w:eastAsia="ko-KR"/>
        </w:rPr>
        <w:t>에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응력을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가해</w:t>
      </w:r>
      <w:r w:rsidR="001A1B52" w:rsidRPr="004C1E62">
        <w:rPr>
          <w:sz w:val="22"/>
          <w:szCs w:val="22"/>
          <w:lang w:eastAsia="ko-KR"/>
        </w:rPr>
        <w:t xml:space="preserve"> CoO</w:t>
      </w:r>
      <w:r w:rsidR="001A1B52" w:rsidRPr="004C1E62">
        <w:rPr>
          <w:sz w:val="22"/>
          <w:szCs w:val="22"/>
          <w:vertAlign w:val="subscript"/>
          <w:lang w:eastAsia="ko-KR"/>
        </w:rPr>
        <w:t>6</w:t>
      </w:r>
      <w:r w:rsidR="001A1B52" w:rsidRPr="004C1E62">
        <w:rPr>
          <w:sz w:val="22"/>
          <w:szCs w:val="22"/>
          <w:lang w:eastAsia="ko-KR"/>
        </w:rPr>
        <w:t xml:space="preserve"> </w:t>
      </w:r>
      <w:r w:rsidR="001A1B52" w:rsidRPr="004C1E62">
        <w:rPr>
          <w:sz w:val="22"/>
          <w:szCs w:val="22"/>
          <w:lang w:eastAsia="ko-KR"/>
        </w:rPr>
        <w:t>팔면체</w:t>
      </w:r>
      <w:r w:rsidR="00A42BE1" w:rsidRPr="004C1E62">
        <w:rPr>
          <w:sz w:val="22"/>
          <w:szCs w:val="22"/>
          <w:lang w:eastAsia="ko-KR"/>
        </w:rPr>
        <w:t>의</w:t>
      </w:r>
      <w:r w:rsidR="001A1B52" w:rsidRPr="004C1E62">
        <w:rPr>
          <w:sz w:val="22"/>
          <w:szCs w:val="22"/>
          <w:lang w:eastAsia="ko-KR"/>
        </w:rPr>
        <w:t xml:space="preserve"> </w:t>
      </w:r>
      <w:r w:rsidR="001A1B52" w:rsidRPr="004C1E62">
        <w:rPr>
          <w:sz w:val="22"/>
          <w:szCs w:val="22"/>
          <w:lang w:eastAsia="ko-KR"/>
        </w:rPr>
        <w:t>삼방정계</w:t>
      </w:r>
      <w:r w:rsidR="00A42BE1" w:rsidRPr="004C1E62">
        <w:rPr>
          <w:sz w:val="22"/>
          <w:szCs w:val="22"/>
          <w:lang w:eastAsia="ko-KR"/>
        </w:rPr>
        <w:t xml:space="preserve"> </w:t>
      </w:r>
      <w:r w:rsidR="00A42BE1" w:rsidRPr="004C1E62">
        <w:rPr>
          <w:sz w:val="22"/>
          <w:szCs w:val="22"/>
          <w:lang w:eastAsia="ko-KR"/>
        </w:rPr>
        <w:t>찌그러짐</w:t>
      </w:r>
      <w:r w:rsidR="001A1B52" w:rsidRPr="004C1E62">
        <w:rPr>
          <w:sz w:val="22"/>
          <w:szCs w:val="22"/>
          <w:lang w:eastAsia="ko-KR"/>
        </w:rPr>
        <w:t>을</w:t>
      </w:r>
      <w:r w:rsidR="001A1B52" w:rsidRPr="004C1E62">
        <w:rPr>
          <w:sz w:val="22"/>
          <w:szCs w:val="22"/>
          <w:lang w:eastAsia="ko-KR"/>
        </w:rPr>
        <w:t xml:space="preserve"> </w:t>
      </w:r>
      <w:r w:rsidR="001A1B52" w:rsidRPr="004C1E62">
        <w:rPr>
          <w:sz w:val="22"/>
          <w:szCs w:val="22"/>
          <w:lang w:eastAsia="ko-KR"/>
        </w:rPr>
        <w:t>완화하는</w:t>
      </w:r>
      <w:r w:rsidR="001A1B52" w:rsidRPr="004C1E62">
        <w:rPr>
          <w:sz w:val="22"/>
          <w:szCs w:val="22"/>
          <w:lang w:eastAsia="ko-KR"/>
        </w:rPr>
        <w:t xml:space="preserve"> </w:t>
      </w:r>
      <w:r w:rsidR="001A1B52" w:rsidRPr="004C1E62">
        <w:rPr>
          <w:sz w:val="22"/>
          <w:szCs w:val="22"/>
          <w:lang w:eastAsia="ko-KR"/>
        </w:rPr>
        <w:t>방향으로</w:t>
      </w:r>
      <w:r w:rsidR="001A1B52" w:rsidRPr="004C1E62">
        <w:rPr>
          <w:sz w:val="22"/>
          <w:szCs w:val="22"/>
          <w:lang w:eastAsia="ko-KR"/>
        </w:rPr>
        <w:t xml:space="preserve"> </w:t>
      </w:r>
      <w:r w:rsidR="001A1B52" w:rsidRPr="004C1E62">
        <w:rPr>
          <w:sz w:val="22"/>
          <w:szCs w:val="22"/>
          <w:lang w:eastAsia="ko-KR"/>
        </w:rPr>
        <w:t>제어</w:t>
      </w:r>
      <w:r w:rsidR="004C54B1" w:rsidRPr="004C1E62">
        <w:rPr>
          <w:sz w:val="22"/>
          <w:szCs w:val="22"/>
          <w:lang w:eastAsia="ko-KR"/>
        </w:rPr>
        <w:t>하는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경우에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장거리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자기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정렬이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억제될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수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있음을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실험적으로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확인하였다</w:t>
      </w:r>
      <w:r w:rsidR="001A1B52" w:rsidRPr="004C1E62">
        <w:rPr>
          <w:sz w:val="22"/>
          <w:szCs w:val="22"/>
          <w:lang w:eastAsia="ko-KR"/>
        </w:rPr>
        <w:t>[1]</w:t>
      </w:r>
      <w:r w:rsidR="004C54B1" w:rsidRPr="004C1E62">
        <w:rPr>
          <w:sz w:val="22"/>
          <w:szCs w:val="22"/>
          <w:lang w:eastAsia="ko-KR"/>
        </w:rPr>
        <w:t xml:space="preserve">. </w:t>
      </w:r>
      <w:r w:rsidR="004C54B1" w:rsidRPr="004C1E62">
        <w:rPr>
          <w:sz w:val="22"/>
          <w:szCs w:val="22"/>
          <w:lang w:eastAsia="ko-KR"/>
        </w:rPr>
        <w:t>이에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따라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응력이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제어된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양자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물질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박막에서의</w:t>
      </w:r>
      <w:r w:rsidR="0019641F" w:rsidRPr="004C1E62">
        <w:rPr>
          <w:sz w:val="22"/>
          <w:szCs w:val="22"/>
          <w:lang w:eastAsia="ko-KR"/>
        </w:rPr>
        <w:t xml:space="preserve"> </w:t>
      </w:r>
      <w:proofErr w:type="spellStart"/>
      <w:r w:rsidR="0019641F" w:rsidRPr="004C1E62">
        <w:rPr>
          <w:sz w:val="22"/>
          <w:szCs w:val="22"/>
          <w:lang w:eastAsia="ko-KR"/>
        </w:rPr>
        <w:t>해밀토니안을</w:t>
      </w:r>
      <w:proofErr w:type="spellEnd"/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정량적으로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이끌어내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물질의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자기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정렬을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확인하고</w:t>
      </w:r>
      <w:r w:rsidR="0019641F" w:rsidRPr="004C1E62">
        <w:rPr>
          <w:sz w:val="22"/>
          <w:szCs w:val="22"/>
          <w:lang w:eastAsia="ko-KR"/>
        </w:rPr>
        <w:t xml:space="preserve"> </w:t>
      </w:r>
      <w:proofErr w:type="spellStart"/>
      <w:r w:rsidR="0019641F" w:rsidRPr="004C1E62">
        <w:rPr>
          <w:sz w:val="22"/>
          <w:szCs w:val="22"/>
          <w:lang w:eastAsia="ko-KR"/>
        </w:rPr>
        <w:t>키타예프</w:t>
      </w:r>
      <w:proofErr w:type="spellEnd"/>
      <w:r w:rsidR="0019641F" w:rsidRPr="004C1E62">
        <w:rPr>
          <w:sz w:val="22"/>
          <w:szCs w:val="22"/>
          <w:lang w:eastAsia="ko-KR"/>
        </w:rPr>
        <w:t xml:space="preserve"> </w:t>
      </w:r>
      <w:proofErr w:type="spellStart"/>
      <w:r w:rsidR="0019641F" w:rsidRPr="004C1E62">
        <w:rPr>
          <w:sz w:val="22"/>
          <w:szCs w:val="22"/>
          <w:lang w:eastAsia="ko-KR"/>
        </w:rPr>
        <w:t>해밀토니안의</w:t>
      </w:r>
      <w:proofErr w:type="spellEnd"/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작용을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탐색하는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것이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도전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과제로</w:t>
      </w:r>
      <w:r w:rsidR="0019641F" w:rsidRPr="004C1E62">
        <w:rPr>
          <w:sz w:val="22"/>
          <w:szCs w:val="22"/>
          <w:lang w:eastAsia="ko-KR"/>
        </w:rPr>
        <w:t xml:space="preserve"> </w:t>
      </w:r>
      <w:r w:rsidR="0019641F" w:rsidRPr="004C1E62">
        <w:rPr>
          <w:sz w:val="22"/>
          <w:szCs w:val="22"/>
          <w:lang w:eastAsia="ko-KR"/>
        </w:rPr>
        <w:t>제시되었다</w:t>
      </w:r>
      <w:r w:rsidR="0019641F" w:rsidRPr="004C1E62">
        <w:rPr>
          <w:sz w:val="22"/>
          <w:szCs w:val="22"/>
          <w:lang w:eastAsia="ko-KR"/>
        </w:rPr>
        <w:t>.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다만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박막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시료의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경우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덩어리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시료에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비해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부피가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매우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작</w:t>
      </w:r>
      <w:r w:rsidR="00154371" w:rsidRPr="004C1E62">
        <w:rPr>
          <w:sz w:val="22"/>
          <w:szCs w:val="22"/>
          <w:lang w:eastAsia="ko-KR"/>
        </w:rPr>
        <w:t>아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측정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신호가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작기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때문에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기존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실험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방법으로는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측</w:t>
      </w:r>
      <w:r w:rsidR="00154371" w:rsidRPr="004C1E62">
        <w:rPr>
          <w:sz w:val="22"/>
          <w:szCs w:val="22"/>
          <w:lang w:eastAsia="ko-KR"/>
        </w:rPr>
        <w:t>정이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어렵다는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실험적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한계가</w:t>
      </w:r>
      <w:r w:rsidR="00570830" w:rsidRPr="004C1E62">
        <w:rPr>
          <w:sz w:val="22"/>
          <w:szCs w:val="22"/>
          <w:lang w:eastAsia="ko-KR"/>
        </w:rPr>
        <w:t xml:space="preserve"> </w:t>
      </w:r>
      <w:r w:rsidR="00570830" w:rsidRPr="004C1E62">
        <w:rPr>
          <w:sz w:val="22"/>
          <w:szCs w:val="22"/>
          <w:lang w:eastAsia="ko-KR"/>
        </w:rPr>
        <w:t>존재하</w:t>
      </w:r>
      <w:r w:rsidR="004C54B1" w:rsidRPr="004C1E62">
        <w:rPr>
          <w:sz w:val="22"/>
          <w:szCs w:val="22"/>
          <w:lang w:eastAsia="ko-KR"/>
        </w:rPr>
        <w:t>였다</w:t>
      </w:r>
      <w:r w:rsidR="00570830" w:rsidRPr="004C1E62">
        <w:rPr>
          <w:sz w:val="22"/>
          <w:szCs w:val="22"/>
          <w:lang w:eastAsia="ko-KR"/>
        </w:rPr>
        <w:t xml:space="preserve">. </w:t>
      </w:r>
    </w:p>
    <w:p w14:paraId="25FB6DF2" w14:textId="04975887" w:rsidR="00F135B3" w:rsidRPr="004C1E62" w:rsidRDefault="00570830" w:rsidP="00F135B3">
      <w:pPr>
        <w:pStyle w:val="Standard"/>
        <w:ind w:firstLineChars="100" w:firstLine="220"/>
        <w:jc w:val="both"/>
        <w:rPr>
          <w:sz w:val="22"/>
          <w:szCs w:val="22"/>
          <w:lang w:eastAsia="ko-KR"/>
        </w:rPr>
      </w:pPr>
      <w:r w:rsidRPr="004C1E62">
        <w:rPr>
          <w:sz w:val="22"/>
          <w:szCs w:val="22"/>
          <w:lang w:eastAsia="ko-KR"/>
        </w:rPr>
        <w:t>본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연구진은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높은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측정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민감도를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가지는</w:t>
      </w:r>
      <w:r w:rsidRPr="004C1E62">
        <w:rPr>
          <w:sz w:val="22"/>
          <w:szCs w:val="22"/>
          <w:lang w:eastAsia="ko-KR"/>
        </w:rPr>
        <w:t xml:space="preserve"> </w:t>
      </w:r>
      <w:proofErr w:type="spellStart"/>
      <w:r w:rsidRPr="004C1E62">
        <w:rPr>
          <w:sz w:val="22"/>
          <w:szCs w:val="22"/>
          <w:lang w:eastAsia="ko-KR"/>
        </w:rPr>
        <w:t>스핀트로닉스와</w:t>
      </w:r>
      <w:proofErr w:type="spellEnd"/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토크</w:t>
      </w:r>
      <w:r w:rsidRPr="004C1E62">
        <w:rPr>
          <w:sz w:val="22"/>
          <w:szCs w:val="22"/>
          <w:lang w:eastAsia="ko-KR"/>
        </w:rPr>
        <w:t xml:space="preserve"> </w:t>
      </w:r>
      <w:proofErr w:type="spellStart"/>
      <w:r w:rsidRPr="004C1E62">
        <w:rPr>
          <w:sz w:val="22"/>
          <w:szCs w:val="22"/>
          <w:lang w:eastAsia="ko-KR"/>
        </w:rPr>
        <w:t>마그네토미터를</w:t>
      </w:r>
      <w:proofErr w:type="spellEnd"/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이용하여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박막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시료의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자성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신호를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탐색하</w:t>
      </w:r>
      <w:r w:rsidR="000D4E9F">
        <w:rPr>
          <w:rFonts w:hint="eastAsia"/>
          <w:sz w:val="22"/>
          <w:szCs w:val="22"/>
          <w:lang w:eastAsia="ko-KR"/>
        </w:rPr>
        <w:t>는데</w:t>
      </w:r>
      <w:r w:rsidR="000D4E9F">
        <w:rPr>
          <w:rFonts w:hint="eastAsia"/>
          <w:sz w:val="22"/>
          <w:szCs w:val="22"/>
          <w:lang w:eastAsia="ko-KR"/>
        </w:rPr>
        <w:t xml:space="preserve"> </w:t>
      </w:r>
      <w:r w:rsidR="000D4E9F">
        <w:rPr>
          <w:rFonts w:hint="eastAsia"/>
          <w:sz w:val="22"/>
          <w:szCs w:val="22"/>
          <w:lang w:eastAsia="ko-KR"/>
        </w:rPr>
        <w:t>성공하였다</w:t>
      </w:r>
      <w:r w:rsidR="00BF6D09" w:rsidRPr="004C1E62">
        <w:rPr>
          <w:sz w:val="22"/>
          <w:szCs w:val="22"/>
          <w:lang w:eastAsia="ko-KR"/>
        </w:rPr>
        <w:t>.</w:t>
      </w:r>
      <w:r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자기장의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방향에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따른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물질의</w:t>
      </w:r>
      <w:r w:rsidR="00BF6D09"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각도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의존성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실험을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통해</w:t>
      </w:r>
      <w:r w:rsidR="00FD5AC4"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코발트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기반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벌집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구조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산화물</w:t>
      </w:r>
      <w:r w:rsidRPr="004C1E62">
        <w:rPr>
          <w:sz w:val="22"/>
          <w:szCs w:val="22"/>
          <w:lang w:eastAsia="ko-KR"/>
        </w:rPr>
        <w:t xml:space="preserve"> </w:t>
      </w:r>
      <w:r w:rsidRPr="004C1E62">
        <w:rPr>
          <w:sz w:val="22"/>
          <w:szCs w:val="22"/>
          <w:lang w:eastAsia="ko-KR"/>
        </w:rPr>
        <w:t>박막의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자기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정렬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상태와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자기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이</w:t>
      </w:r>
      <w:r w:rsidR="00526A24" w:rsidRPr="004C1E62">
        <w:rPr>
          <w:sz w:val="22"/>
          <w:szCs w:val="22"/>
          <w:lang w:eastAsia="ko-KR"/>
        </w:rPr>
        <w:t>방성</w:t>
      </w:r>
      <w:r w:rsidR="004C54B1" w:rsidRPr="004C1E62">
        <w:rPr>
          <w:sz w:val="22"/>
          <w:szCs w:val="22"/>
          <w:lang w:eastAsia="ko-KR"/>
        </w:rPr>
        <w:t>을</w:t>
      </w:r>
      <w:r w:rsidR="004C54B1" w:rsidRPr="004C1E62">
        <w:rPr>
          <w:sz w:val="22"/>
          <w:szCs w:val="22"/>
          <w:lang w:eastAsia="ko-KR"/>
        </w:rPr>
        <w:t xml:space="preserve"> </w:t>
      </w:r>
      <w:r w:rsidR="004C54B1" w:rsidRPr="004C1E62">
        <w:rPr>
          <w:sz w:val="22"/>
          <w:szCs w:val="22"/>
          <w:lang w:eastAsia="ko-KR"/>
        </w:rPr>
        <w:t>확인하였으며</w:t>
      </w:r>
      <w:r w:rsidR="004C54B1" w:rsidRPr="004C1E62">
        <w:rPr>
          <w:sz w:val="22"/>
          <w:szCs w:val="22"/>
          <w:lang w:eastAsia="ko-KR"/>
        </w:rPr>
        <w:t xml:space="preserve">, </w:t>
      </w:r>
      <w:r w:rsidR="00BF6D09" w:rsidRPr="004C1E62">
        <w:rPr>
          <w:sz w:val="22"/>
          <w:szCs w:val="22"/>
          <w:lang w:eastAsia="ko-KR"/>
        </w:rPr>
        <w:t>코발트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기반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벌집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구조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산화물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BF6D09" w:rsidRPr="004C1E62">
        <w:rPr>
          <w:sz w:val="22"/>
          <w:szCs w:val="22"/>
          <w:lang w:eastAsia="ko-KR"/>
        </w:rPr>
        <w:t>박막에서의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D27D6E" w:rsidRPr="004C1E62">
        <w:rPr>
          <w:sz w:val="22"/>
          <w:szCs w:val="22"/>
          <w:lang w:eastAsia="ko-KR"/>
        </w:rPr>
        <w:t>스핀</w:t>
      </w:r>
      <w:r w:rsidR="00D27D6E" w:rsidRPr="004C1E62">
        <w:rPr>
          <w:sz w:val="22"/>
          <w:szCs w:val="22"/>
          <w:lang w:eastAsia="ko-KR"/>
        </w:rPr>
        <w:t xml:space="preserve"> </w:t>
      </w:r>
      <w:proofErr w:type="spellStart"/>
      <w:r w:rsidR="00D27D6E" w:rsidRPr="004C1E62">
        <w:rPr>
          <w:sz w:val="22"/>
          <w:szCs w:val="22"/>
          <w:lang w:eastAsia="ko-KR"/>
        </w:rPr>
        <w:t>해밀토니안</w:t>
      </w:r>
      <w:proofErr w:type="spellEnd"/>
      <w:r w:rsidR="00D27D6E" w:rsidRPr="004C1E62">
        <w:rPr>
          <w:sz w:val="22"/>
          <w:szCs w:val="22"/>
          <w:lang w:eastAsia="ko-KR"/>
        </w:rPr>
        <w:t xml:space="preserve"> </w:t>
      </w:r>
      <w:r w:rsidR="00D27D6E" w:rsidRPr="004C1E62">
        <w:rPr>
          <w:sz w:val="22"/>
          <w:szCs w:val="22"/>
          <w:lang w:eastAsia="ko-KR"/>
        </w:rPr>
        <w:t>추출</w:t>
      </w:r>
      <w:r w:rsidR="00D27D6E" w:rsidRPr="004C1E62">
        <w:rPr>
          <w:sz w:val="22"/>
          <w:szCs w:val="22"/>
          <w:lang w:eastAsia="ko-KR"/>
        </w:rPr>
        <w:t xml:space="preserve"> </w:t>
      </w:r>
      <w:r w:rsidR="00D27D6E" w:rsidRPr="004C1E62">
        <w:rPr>
          <w:sz w:val="22"/>
          <w:szCs w:val="22"/>
          <w:lang w:eastAsia="ko-KR"/>
        </w:rPr>
        <w:t>가능성을</w:t>
      </w:r>
      <w:r w:rsidR="00BF6D09" w:rsidRPr="004C1E62">
        <w:rPr>
          <w:sz w:val="22"/>
          <w:szCs w:val="22"/>
          <w:lang w:eastAsia="ko-KR"/>
        </w:rPr>
        <w:t xml:space="preserve"> </w:t>
      </w:r>
      <w:r w:rsidR="00FD5AC4" w:rsidRPr="004C1E62">
        <w:rPr>
          <w:sz w:val="22"/>
          <w:szCs w:val="22"/>
          <w:lang w:eastAsia="ko-KR"/>
        </w:rPr>
        <w:t>실험적으로</w:t>
      </w:r>
      <w:r w:rsidR="00FD5AC4" w:rsidRPr="004C1E62">
        <w:rPr>
          <w:sz w:val="22"/>
          <w:szCs w:val="22"/>
          <w:lang w:eastAsia="ko-KR"/>
        </w:rPr>
        <w:t xml:space="preserve"> </w:t>
      </w:r>
      <w:r w:rsidR="00FD5AC4" w:rsidRPr="004C1E62">
        <w:rPr>
          <w:sz w:val="22"/>
          <w:szCs w:val="22"/>
          <w:lang w:eastAsia="ko-KR"/>
        </w:rPr>
        <w:t>제고하였다</w:t>
      </w:r>
      <w:r w:rsidR="00FD5AC4" w:rsidRPr="004C1E62">
        <w:rPr>
          <w:sz w:val="22"/>
          <w:szCs w:val="22"/>
          <w:lang w:eastAsia="ko-KR"/>
        </w:rPr>
        <w:t>.</w:t>
      </w:r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본</w:t>
      </w:r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실험은</w:t>
      </w:r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박막</w:t>
      </w:r>
      <w:r w:rsidR="009A5CC6" w:rsidRPr="004C1E62">
        <w:rPr>
          <w:sz w:val="22"/>
          <w:szCs w:val="22"/>
          <w:lang w:eastAsia="ko-KR"/>
        </w:rPr>
        <w:t xml:space="preserve"> </w:t>
      </w:r>
      <w:proofErr w:type="spellStart"/>
      <w:r w:rsidR="009A5CC6" w:rsidRPr="004C1E62">
        <w:rPr>
          <w:sz w:val="22"/>
          <w:szCs w:val="22"/>
          <w:lang w:eastAsia="ko-KR"/>
        </w:rPr>
        <w:t>이종접합</w:t>
      </w:r>
      <w:proofErr w:type="spellEnd"/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구조에서의</w:t>
      </w:r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응력</w:t>
      </w:r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제어에</w:t>
      </w:r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의한</w:t>
      </w:r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스핀</w:t>
      </w:r>
      <w:r w:rsidR="009A5CC6" w:rsidRPr="004C1E62">
        <w:rPr>
          <w:sz w:val="22"/>
          <w:szCs w:val="22"/>
          <w:lang w:eastAsia="ko-KR"/>
        </w:rPr>
        <w:t xml:space="preserve"> </w:t>
      </w:r>
      <w:proofErr w:type="spellStart"/>
      <w:r w:rsidR="009A5CC6" w:rsidRPr="004C1E62">
        <w:rPr>
          <w:sz w:val="22"/>
          <w:szCs w:val="22"/>
          <w:lang w:eastAsia="ko-KR"/>
        </w:rPr>
        <w:t>해밀토니안의</w:t>
      </w:r>
      <w:proofErr w:type="spellEnd"/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변화를</w:t>
      </w:r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정량적으로</w:t>
      </w:r>
      <w:r w:rsidR="009A5CC6" w:rsidRPr="004C1E62">
        <w:rPr>
          <w:sz w:val="22"/>
          <w:szCs w:val="22"/>
          <w:lang w:eastAsia="ko-KR"/>
        </w:rPr>
        <w:t xml:space="preserve"> </w:t>
      </w:r>
      <w:r w:rsidR="009A5CC6" w:rsidRPr="004C1E62">
        <w:rPr>
          <w:sz w:val="22"/>
          <w:szCs w:val="22"/>
          <w:lang w:eastAsia="ko-KR"/>
        </w:rPr>
        <w:t>파악</w:t>
      </w:r>
      <w:r w:rsidR="00687B2E">
        <w:rPr>
          <w:rFonts w:hint="eastAsia"/>
          <w:sz w:val="22"/>
          <w:szCs w:val="22"/>
          <w:lang w:eastAsia="ko-KR"/>
        </w:rPr>
        <w:t>하기</w:t>
      </w:r>
      <w:r w:rsidR="00687B2E">
        <w:rPr>
          <w:rFonts w:hint="eastAsia"/>
          <w:sz w:val="22"/>
          <w:szCs w:val="22"/>
          <w:lang w:eastAsia="ko-KR"/>
        </w:rPr>
        <w:t xml:space="preserve"> </w:t>
      </w:r>
      <w:r w:rsidR="00687B2E">
        <w:rPr>
          <w:rFonts w:hint="eastAsia"/>
          <w:sz w:val="22"/>
          <w:szCs w:val="22"/>
          <w:lang w:eastAsia="ko-KR"/>
        </w:rPr>
        <w:t>위해</w:t>
      </w:r>
      <w:r w:rsidR="00687B2E">
        <w:rPr>
          <w:rFonts w:hint="eastAsia"/>
          <w:sz w:val="22"/>
          <w:szCs w:val="22"/>
          <w:lang w:eastAsia="ko-KR"/>
        </w:rPr>
        <w:t xml:space="preserve"> </w:t>
      </w:r>
      <w:r w:rsidR="00687B2E">
        <w:rPr>
          <w:rFonts w:hint="eastAsia"/>
          <w:sz w:val="22"/>
          <w:szCs w:val="22"/>
          <w:lang w:eastAsia="ko-KR"/>
        </w:rPr>
        <w:t>활용될</w:t>
      </w:r>
      <w:r w:rsidR="00687B2E">
        <w:rPr>
          <w:rFonts w:hint="eastAsia"/>
          <w:sz w:val="22"/>
          <w:szCs w:val="22"/>
          <w:lang w:eastAsia="ko-KR"/>
        </w:rPr>
        <w:t xml:space="preserve"> </w:t>
      </w:r>
      <w:r w:rsidR="00687B2E">
        <w:rPr>
          <w:rFonts w:hint="eastAsia"/>
          <w:sz w:val="22"/>
          <w:szCs w:val="22"/>
          <w:lang w:eastAsia="ko-KR"/>
        </w:rPr>
        <w:t>수</w:t>
      </w:r>
      <w:r w:rsidR="00687B2E">
        <w:rPr>
          <w:rFonts w:hint="eastAsia"/>
          <w:sz w:val="22"/>
          <w:szCs w:val="22"/>
          <w:lang w:eastAsia="ko-KR"/>
        </w:rPr>
        <w:t xml:space="preserve"> </w:t>
      </w:r>
      <w:r w:rsidR="00687B2E">
        <w:rPr>
          <w:rFonts w:hint="eastAsia"/>
          <w:sz w:val="22"/>
          <w:szCs w:val="22"/>
          <w:lang w:eastAsia="ko-KR"/>
        </w:rPr>
        <w:t>있다는</w:t>
      </w:r>
      <w:r w:rsidR="00687B2E">
        <w:rPr>
          <w:rFonts w:hint="eastAsia"/>
          <w:sz w:val="22"/>
          <w:szCs w:val="22"/>
          <w:lang w:eastAsia="ko-KR"/>
        </w:rPr>
        <w:t xml:space="preserve"> </w:t>
      </w:r>
      <w:r w:rsidR="00687B2E">
        <w:rPr>
          <w:rFonts w:hint="eastAsia"/>
          <w:sz w:val="22"/>
          <w:szCs w:val="22"/>
          <w:lang w:eastAsia="ko-KR"/>
        </w:rPr>
        <w:t>점에서</w:t>
      </w:r>
      <w:r w:rsidR="00687B2E">
        <w:rPr>
          <w:rFonts w:hint="eastAsia"/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향후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박막에서의</w:t>
      </w:r>
      <w:r w:rsidR="00154371" w:rsidRPr="004C1E62">
        <w:rPr>
          <w:sz w:val="22"/>
          <w:szCs w:val="22"/>
          <w:lang w:eastAsia="ko-KR"/>
        </w:rPr>
        <w:t xml:space="preserve"> </w:t>
      </w:r>
      <w:proofErr w:type="spellStart"/>
      <w:r w:rsidR="00F0160F" w:rsidRPr="004C1E62">
        <w:rPr>
          <w:sz w:val="22"/>
          <w:szCs w:val="22"/>
          <w:lang w:eastAsia="ko-KR"/>
        </w:rPr>
        <w:t>키타예프</w:t>
      </w:r>
      <w:proofErr w:type="spellEnd"/>
      <w:r w:rsidR="00F0160F" w:rsidRPr="004C1E62">
        <w:rPr>
          <w:sz w:val="22"/>
          <w:szCs w:val="22"/>
          <w:lang w:eastAsia="ko-KR"/>
        </w:rPr>
        <w:t xml:space="preserve"> </w:t>
      </w:r>
      <w:r w:rsidR="00F0160F" w:rsidRPr="004C1E62">
        <w:rPr>
          <w:sz w:val="22"/>
          <w:szCs w:val="22"/>
          <w:lang w:eastAsia="ko-KR"/>
        </w:rPr>
        <w:t>양자</w:t>
      </w:r>
      <w:r w:rsidR="00F0160F" w:rsidRPr="004C1E62">
        <w:rPr>
          <w:sz w:val="22"/>
          <w:szCs w:val="22"/>
          <w:lang w:eastAsia="ko-KR"/>
        </w:rPr>
        <w:t xml:space="preserve"> </w:t>
      </w:r>
      <w:r w:rsidR="00F0160F" w:rsidRPr="004C1E62">
        <w:rPr>
          <w:sz w:val="22"/>
          <w:szCs w:val="22"/>
          <w:lang w:eastAsia="ko-KR"/>
        </w:rPr>
        <w:t>상태</w:t>
      </w:r>
      <w:r w:rsidR="00154371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구현</w:t>
      </w:r>
      <w:r w:rsidR="00F0160F" w:rsidRPr="004C1E62">
        <w:rPr>
          <w:sz w:val="22"/>
          <w:szCs w:val="22"/>
          <w:lang w:eastAsia="ko-KR"/>
        </w:rPr>
        <w:t>에</w:t>
      </w:r>
      <w:r w:rsidR="00F0160F" w:rsidRPr="004C1E62">
        <w:rPr>
          <w:sz w:val="22"/>
          <w:szCs w:val="22"/>
          <w:lang w:eastAsia="ko-KR"/>
        </w:rPr>
        <w:t xml:space="preserve"> </w:t>
      </w:r>
      <w:r w:rsidR="00F0160F" w:rsidRPr="004C1E62">
        <w:rPr>
          <w:sz w:val="22"/>
          <w:szCs w:val="22"/>
          <w:lang w:eastAsia="ko-KR"/>
        </w:rPr>
        <w:t>있어서</w:t>
      </w:r>
      <w:r w:rsidR="00F0160F" w:rsidRPr="004C1E62">
        <w:rPr>
          <w:sz w:val="22"/>
          <w:szCs w:val="22"/>
          <w:lang w:eastAsia="ko-KR"/>
        </w:rPr>
        <w:t xml:space="preserve"> </w:t>
      </w:r>
      <w:r w:rsidR="00B23344" w:rsidRPr="004C1E62">
        <w:rPr>
          <w:sz w:val="22"/>
          <w:szCs w:val="22"/>
          <w:lang w:eastAsia="ko-KR"/>
        </w:rPr>
        <w:t>유용한</w:t>
      </w:r>
      <w:r w:rsidR="00B23344" w:rsidRPr="004C1E62">
        <w:rPr>
          <w:sz w:val="22"/>
          <w:szCs w:val="22"/>
          <w:lang w:eastAsia="ko-KR"/>
        </w:rPr>
        <w:t xml:space="preserve"> </w:t>
      </w:r>
      <w:r w:rsidR="00154371" w:rsidRPr="004C1E62">
        <w:rPr>
          <w:sz w:val="22"/>
          <w:szCs w:val="22"/>
          <w:lang w:eastAsia="ko-KR"/>
        </w:rPr>
        <w:t>방법론</w:t>
      </w:r>
      <w:r w:rsidR="00526A24" w:rsidRPr="004C1E62">
        <w:rPr>
          <w:sz w:val="22"/>
          <w:szCs w:val="22"/>
          <w:lang w:eastAsia="ko-KR"/>
        </w:rPr>
        <w:t>이</w:t>
      </w:r>
      <w:r w:rsidR="00526A24" w:rsidRPr="004C1E62">
        <w:rPr>
          <w:sz w:val="22"/>
          <w:szCs w:val="22"/>
          <w:lang w:eastAsia="ko-KR"/>
        </w:rPr>
        <w:t xml:space="preserve"> </w:t>
      </w:r>
      <w:r w:rsidR="00526A24" w:rsidRPr="004C1E62">
        <w:rPr>
          <w:sz w:val="22"/>
          <w:szCs w:val="22"/>
          <w:lang w:eastAsia="ko-KR"/>
        </w:rPr>
        <w:t>될</w:t>
      </w:r>
      <w:r w:rsidR="00526A24" w:rsidRPr="004C1E62">
        <w:rPr>
          <w:sz w:val="22"/>
          <w:szCs w:val="22"/>
          <w:lang w:eastAsia="ko-KR"/>
        </w:rPr>
        <w:t xml:space="preserve"> </w:t>
      </w:r>
      <w:r w:rsidR="00526A24" w:rsidRPr="004C1E62">
        <w:rPr>
          <w:sz w:val="22"/>
          <w:szCs w:val="22"/>
          <w:lang w:eastAsia="ko-KR"/>
        </w:rPr>
        <w:t>것으로</w:t>
      </w:r>
      <w:r w:rsidR="00526A24" w:rsidRPr="004C1E62">
        <w:rPr>
          <w:sz w:val="22"/>
          <w:szCs w:val="22"/>
          <w:lang w:eastAsia="ko-KR"/>
        </w:rPr>
        <w:t xml:space="preserve"> </w:t>
      </w:r>
      <w:r w:rsidR="00526A24" w:rsidRPr="004C1E62">
        <w:rPr>
          <w:sz w:val="22"/>
          <w:szCs w:val="22"/>
          <w:lang w:eastAsia="ko-KR"/>
        </w:rPr>
        <w:t>기대된다</w:t>
      </w:r>
      <w:r w:rsidR="00526A24" w:rsidRPr="004C1E62">
        <w:rPr>
          <w:sz w:val="22"/>
          <w:szCs w:val="22"/>
          <w:lang w:eastAsia="ko-KR"/>
        </w:rPr>
        <w:t>.</w:t>
      </w:r>
    </w:p>
    <w:p w14:paraId="3BCA19EE" w14:textId="77777777" w:rsidR="00AA6B9E" w:rsidRDefault="00AA6B9E">
      <w:pPr>
        <w:pStyle w:val="Standard"/>
        <w:jc w:val="both"/>
        <w:rPr>
          <w:sz w:val="20"/>
          <w:szCs w:val="20"/>
          <w:lang w:val="en-CA"/>
        </w:rPr>
      </w:pPr>
    </w:p>
    <w:p w14:paraId="53519A33" w14:textId="2C274B71" w:rsidR="00AA6B9E" w:rsidRPr="006213D0" w:rsidRDefault="00B26F6D">
      <w:pPr>
        <w:pStyle w:val="Standard"/>
        <w:jc w:val="both"/>
        <w:rPr>
          <w:lang w:val="en-US" w:eastAsia="ko-KR"/>
        </w:rPr>
      </w:pPr>
      <w:r>
        <w:rPr>
          <w:rStyle w:val="a4"/>
          <w:sz w:val="16"/>
          <w:szCs w:val="16"/>
          <w:lang w:val="en-CA"/>
        </w:rPr>
        <w:t xml:space="preserve">[1] </w:t>
      </w:r>
      <w:r w:rsidR="006213D0" w:rsidRPr="006213D0">
        <w:rPr>
          <w:rStyle w:val="a4"/>
          <w:sz w:val="16"/>
          <w:szCs w:val="16"/>
          <w:lang w:val="en-CA" w:eastAsia="ko-KR"/>
        </w:rPr>
        <w:t>G.-H. Kim, M. Park, U. Choi, B. Kang, U. Seo, G. Ji, S. Noh, D.-Y. Cho, J.-W. Yoo, J. Ok, C. Sohn, Suppression of Antiferromagnetic Order by Strain in Honeycomb Cobaltate: Implication for Quantum Spin Liquid. arXiv:2311.09609v2 [</w:t>
      </w:r>
      <w:proofErr w:type="spellStart"/>
      <w:r w:rsidR="006213D0" w:rsidRPr="006213D0">
        <w:rPr>
          <w:rStyle w:val="a4"/>
          <w:sz w:val="16"/>
          <w:szCs w:val="16"/>
          <w:lang w:val="en-CA" w:eastAsia="ko-KR"/>
        </w:rPr>
        <w:t>cond-mat.str-el</w:t>
      </w:r>
      <w:proofErr w:type="spellEnd"/>
      <w:r w:rsidR="006213D0" w:rsidRPr="006213D0">
        <w:rPr>
          <w:rStyle w:val="a4"/>
          <w:sz w:val="16"/>
          <w:szCs w:val="16"/>
          <w:lang w:val="en-CA" w:eastAsia="ko-KR"/>
        </w:rPr>
        <w:t>] (20 Dec 2023).</w:t>
      </w:r>
    </w:p>
    <w:p w14:paraId="5494249C" w14:textId="77777777" w:rsidR="00AA6B9E" w:rsidRPr="007076D3" w:rsidRDefault="00AA6B9E">
      <w:pPr>
        <w:pStyle w:val="Standard"/>
        <w:jc w:val="both"/>
        <w:rPr>
          <w:sz w:val="8"/>
          <w:szCs w:val="8"/>
          <w:lang w:val="lt-LT" w:eastAsia="ja-JP"/>
        </w:rPr>
      </w:pPr>
    </w:p>
    <w:p w14:paraId="524D69DC" w14:textId="1D98C6F8" w:rsidR="00AA6B9E" w:rsidRPr="007076D3" w:rsidRDefault="00AA6B9E" w:rsidP="007076D3">
      <w:pPr>
        <w:pStyle w:val="Standard"/>
        <w:rPr>
          <w:lang w:val="en-US"/>
        </w:rPr>
      </w:pPr>
    </w:p>
    <w:sectPr w:rsidR="00AA6B9E" w:rsidRPr="007076D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BF282" w14:textId="77777777" w:rsidR="00804F33" w:rsidRDefault="00804F33">
      <w:r>
        <w:separator/>
      </w:r>
    </w:p>
  </w:endnote>
  <w:endnote w:type="continuationSeparator" w:id="0">
    <w:p w14:paraId="39B3BD6A" w14:textId="77777777" w:rsidR="00804F33" w:rsidRDefault="0080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A60C7" w14:textId="77777777" w:rsidR="00804F33" w:rsidRDefault="00804F33">
      <w:r>
        <w:rPr>
          <w:color w:val="000000"/>
        </w:rPr>
        <w:separator/>
      </w:r>
    </w:p>
  </w:footnote>
  <w:footnote w:type="continuationSeparator" w:id="0">
    <w:p w14:paraId="3FF97B40" w14:textId="77777777" w:rsidR="00804F33" w:rsidRDefault="0080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NjUxNrY0M7MwtDBU0lEKTi0uzszPAykwrQUAhWkelCwAAAA="/>
  </w:docVars>
  <w:rsids>
    <w:rsidRoot w:val="00AA6B9E"/>
    <w:rsid w:val="000D4965"/>
    <w:rsid w:val="000D4E9F"/>
    <w:rsid w:val="00154371"/>
    <w:rsid w:val="0019641F"/>
    <w:rsid w:val="001A1B52"/>
    <w:rsid w:val="001C0A77"/>
    <w:rsid w:val="001E582E"/>
    <w:rsid w:val="0030005C"/>
    <w:rsid w:val="00352CE2"/>
    <w:rsid w:val="003668C2"/>
    <w:rsid w:val="00384D37"/>
    <w:rsid w:val="003A3467"/>
    <w:rsid w:val="003E5E98"/>
    <w:rsid w:val="004C1E62"/>
    <w:rsid w:val="004C3458"/>
    <w:rsid w:val="004C54B1"/>
    <w:rsid w:val="00526A24"/>
    <w:rsid w:val="00570830"/>
    <w:rsid w:val="00582246"/>
    <w:rsid w:val="00614239"/>
    <w:rsid w:val="006213D0"/>
    <w:rsid w:val="006310CF"/>
    <w:rsid w:val="00677E71"/>
    <w:rsid w:val="00687B2E"/>
    <w:rsid w:val="00706694"/>
    <w:rsid w:val="007076D3"/>
    <w:rsid w:val="00746CDA"/>
    <w:rsid w:val="00761A45"/>
    <w:rsid w:val="007C0FB5"/>
    <w:rsid w:val="007F1255"/>
    <w:rsid w:val="007F724F"/>
    <w:rsid w:val="00802D48"/>
    <w:rsid w:val="00804F33"/>
    <w:rsid w:val="0087723B"/>
    <w:rsid w:val="008908AF"/>
    <w:rsid w:val="008D3E85"/>
    <w:rsid w:val="009A5CC6"/>
    <w:rsid w:val="009D3648"/>
    <w:rsid w:val="00A166A7"/>
    <w:rsid w:val="00A17F93"/>
    <w:rsid w:val="00A42BE1"/>
    <w:rsid w:val="00A5055A"/>
    <w:rsid w:val="00AA6B9E"/>
    <w:rsid w:val="00AF0098"/>
    <w:rsid w:val="00B23344"/>
    <w:rsid w:val="00B26F6D"/>
    <w:rsid w:val="00BF6D09"/>
    <w:rsid w:val="00CB4177"/>
    <w:rsid w:val="00D27D6E"/>
    <w:rsid w:val="00D36E09"/>
    <w:rsid w:val="00DE19EA"/>
    <w:rsid w:val="00F0160F"/>
    <w:rsid w:val="00F135B3"/>
    <w:rsid w:val="00F30F65"/>
    <w:rsid w:val="00F7032E"/>
    <w:rsid w:val="00F93667"/>
    <w:rsid w:val="00FD5AC4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B22AD"/>
  <w15:docId w15:val="{FFEFF2C4-37BC-44DB-AAF9-B411309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fr-CA" w:eastAsia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5">
    <w:name w:val="Список"/>
    <w:basedOn w:val="Textbody"/>
    <w:rPr>
      <w:rFonts w:cs="Tahoma"/>
    </w:rPr>
  </w:style>
  <w:style w:type="paragraph" w:customStyle="1" w:styleId="a6">
    <w:name w:val="Название объекта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tents1">
    <w:name w:val="Contents 1"/>
    <w:basedOn w:val="Standard"/>
    <w:pPr>
      <w:tabs>
        <w:tab w:val="right" w:leader="dot" w:pos="9637"/>
      </w:tabs>
    </w:pPr>
    <w:rPr>
      <w:rFonts w:ascii="Arial" w:hAnsi="Arial"/>
    </w:rPr>
  </w:style>
  <w:style w:type="paragraph" w:customStyle="1" w:styleId="a7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a8">
    <w:name w:val="Верхний колонтитул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a9">
    <w:name w:val="Нижний колонтитул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En-tteCar">
    <w:name w:val="En-tête Car"/>
    <w:rPr>
      <w:sz w:val="24"/>
      <w:szCs w:val="24"/>
      <w:lang w:val="fr-CA" w:eastAsia="fr-CA"/>
    </w:rPr>
  </w:style>
  <w:style w:type="character" w:customStyle="1" w:styleId="PieddepageCar">
    <w:name w:val="Pied de page Car"/>
    <w:rPr>
      <w:sz w:val="24"/>
      <w:szCs w:val="24"/>
      <w:lang w:val="fr-CA" w:eastAsia="fr-CA"/>
    </w:rPr>
  </w:style>
  <w:style w:type="paragraph" w:styleId="aa">
    <w:name w:val="header"/>
    <w:basedOn w:val="a"/>
    <w:link w:val="Char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802D48"/>
  </w:style>
  <w:style w:type="paragraph" w:styleId="ab">
    <w:name w:val="footer"/>
    <w:basedOn w:val="a"/>
    <w:link w:val="Char0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802D48"/>
  </w:style>
  <w:style w:type="character" w:styleId="ac">
    <w:name w:val="Hyperlink"/>
    <w:basedOn w:val="a0"/>
    <w:uiPriority w:val="99"/>
    <w:unhideWhenUsed/>
    <w:rsid w:val="00FF1F47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6310CF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jupark@unist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6BE3-94B4-40F5-A8EB-119A3127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Template for LPM-2011 Abstract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LPM2011</dc:creator>
  <dc:description>This is the Template for the LPM-2011 Abstract.  Please use this template, and convert to PDF for submission.</dc:description>
  <cp:lastModifiedBy>미주 박</cp:lastModifiedBy>
  <cp:revision>6</cp:revision>
  <cp:lastPrinted>2015-02-10T13:07:00Z</cp:lastPrinted>
  <dcterms:created xsi:type="dcterms:W3CDTF">2024-05-30T07:37:00Z</dcterms:created>
  <dcterms:modified xsi:type="dcterms:W3CDTF">2024-06-13T10:14:00Z</dcterms:modified>
</cp:coreProperties>
</file>